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561" w:rightChars="-267"/>
        <w:jc w:val="center"/>
        <w:rPr>
          <w:rStyle w:val="4"/>
          <w:rFonts w:hint="eastAsia" w:ascii="宋体" w:hAnsi="宋体" w:eastAsia="宋体" w:cs="宋体"/>
          <w:kern w:val="0"/>
          <w:sz w:val="32"/>
          <w:szCs w:val="32"/>
          <w:shd w:val="clear" w:color="auto" w:fill="FFFFFF"/>
          <w:lang w:bidi="ar"/>
        </w:rPr>
      </w:pPr>
      <w:r>
        <w:rPr>
          <w:rStyle w:val="4"/>
          <w:rFonts w:hint="eastAsia" w:ascii="宋体" w:hAnsi="宋体" w:eastAsia="宋体" w:cs="宋体"/>
          <w:kern w:val="0"/>
          <w:sz w:val="32"/>
          <w:szCs w:val="32"/>
          <w:shd w:val="clear" w:color="auto" w:fill="FFFFFF"/>
          <w:lang w:bidi="ar"/>
        </w:rPr>
        <w:t>开封市城乡一体化示范区第三次全国土地调查项目</w:t>
      </w:r>
    </w:p>
    <w:p>
      <w:pPr>
        <w:spacing w:line="360" w:lineRule="exact"/>
        <w:ind w:right="-561" w:rightChars="-267"/>
        <w:jc w:val="center"/>
        <w:rPr>
          <w:sz w:val="20"/>
          <w:szCs w:val="22"/>
        </w:rPr>
      </w:pPr>
      <w:r>
        <w:rPr>
          <w:rStyle w:val="4"/>
          <w:rFonts w:hint="eastAsia" w:ascii="宋体" w:hAnsi="宋体" w:eastAsia="宋体" w:cs="宋体"/>
          <w:kern w:val="0"/>
          <w:sz w:val="32"/>
          <w:szCs w:val="32"/>
          <w:shd w:val="clear" w:color="auto" w:fill="FFFFFF"/>
          <w:lang w:eastAsia="zh-CN" w:bidi="ar"/>
        </w:rPr>
        <w:t>监理标段二次</w:t>
      </w:r>
      <w:r>
        <w:rPr>
          <w:rStyle w:val="4"/>
          <w:rFonts w:hint="eastAsia" w:ascii="宋体" w:hAnsi="宋体" w:eastAsia="宋体" w:cs="宋体"/>
          <w:kern w:val="0"/>
          <w:sz w:val="32"/>
          <w:szCs w:val="32"/>
          <w:shd w:val="clear" w:color="auto" w:fill="FFFFFF"/>
          <w:lang w:bidi="ar"/>
        </w:rPr>
        <w:t>公开</w:t>
      </w:r>
      <w:r>
        <w:rPr>
          <w:rStyle w:val="4"/>
          <w:rFonts w:hint="eastAsia" w:ascii="宋体" w:hAnsi="宋体" w:eastAsia="宋体" w:cs="宋体"/>
          <w:sz w:val="32"/>
          <w:szCs w:val="32"/>
          <w:shd w:val="clear" w:color="auto" w:fill="FFFFFF"/>
        </w:rPr>
        <w:t>招标公告</w:t>
      </w:r>
    </w:p>
    <w:p>
      <w:pPr>
        <w:pStyle w:val="2"/>
        <w:widowControl/>
        <w:shd w:val="clear" w:color="auto" w:fill="FFFFFF"/>
        <w:spacing w:line="360" w:lineRule="exact"/>
        <w:rPr>
          <w:rFonts w:eastAsia="宋体"/>
        </w:rPr>
      </w:pPr>
      <w:r>
        <w:rPr>
          <w:rStyle w:val="4"/>
          <w:rFonts w:hint="eastAsia" w:ascii="宋体" w:hAnsi="宋体" w:eastAsia="宋体" w:cs="宋体"/>
          <w:shd w:val="clear" w:color="auto" w:fill="FFFFFF"/>
        </w:rPr>
        <w:t>一、招标条件：</w:t>
      </w:r>
    </w:p>
    <w:p>
      <w:pPr>
        <w:spacing w:line="360" w:lineRule="exact"/>
        <w:ind w:right="-561" w:rightChars="-267" w:firstLine="420" w:firstLineChars="200"/>
        <w:jc w:val="left"/>
        <w:rPr>
          <w:rFonts w:hint="eastAsia"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智远工程管理有限公司受开封市国土资源局经济技术开发区分局的委托，就开封市城乡一体化示范区第三次全国土地调查项目</w:t>
      </w:r>
      <w:r>
        <w:rPr>
          <w:rFonts w:hint="eastAsia" w:ascii="宋体" w:hAnsi="宋体" w:eastAsia="宋体" w:cs="宋体"/>
          <w:kern w:val="2"/>
          <w:sz w:val="21"/>
          <w:szCs w:val="21"/>
          <w:shd w:val="clear" w:color="auto" w:fill="FFFFFF"/>
          <w:lang w:eastAsia="zh-CN"/>
        </w:rPr>
        <w:t>监理标段</w:t>
      </w:r>
      <w:r>
        <w:rPr>
          <w:rFonts w:hint="eastAsia" w:ascii="宋体" w:hAnsi="宋体" w:eastAsia="宋体" w:cs="宋体"/>
          <w:kern w:val="2"/>
          <w:sz w:val="21"/>
          <w:szCs w:val="21"/>
          <w:shd w:val="clear" w:color="auto" w:fill="FFFFFF"/>
        </w:rPr>
        <w:t>进行</w:t>
      </w:r>
      <w:r>
        <w:rPr>
          <w:rFonts w:hint="eastAsia" w:ascii="宋体" w:hAnsi="宋体" w:eastAsia="宋体" w:cs="宋体"/>
          <w:kern w:val="2"/>
          <w:sz w:val="21"/>
          <w:szCs w:val="21"/>
          <w:shd w:val="clear" w:color="auto" w:fill="FFFFFF"/>
          <w:lang w:eastAsia="zh-CN"/>
        </w:rPr>
        <w:t>二次</w:t>
      </w:r>
      <w:r>
        <w:rPr>
          <w:rFonts w:hint="eastAsia" w:ascii="宋体" w:hAnsi="宋体" w:eastAsia="宋体" w:cs="宋体"/>
          <w:kern w:val="2"/>
          <w:sz w:val="21"/>
          <w:szCs w:val="21"/>
          <w:shd w:val="clear" w:color="auto" w:fill="FFFFFF"/>
        </w:rPr>
        <w:t>公开招标采购，欢迎符合相关条件的投标人参加投标。</w:t>
      </w:r>
    </w:p>
    <w:p>
      <w:pPr>
        <w:pStyle w:val="2"/>
        <w:widowControl/>
        <w:shd w:val="clear" w:color="auto" w:fill="FFFFFF"/>
        <w:spacing w:line="360" w:lineRule="exact"/>
        <w:rPr>
          <w:rFonts w:eastAsia="宋体"/>
        </w:rPr>
      </w:pPr>
      <w:r>
        <w:rPr>
          <w:rStyle w:val="4"/>
          <w:rFonts w:hint="eastAsia" w:ascii="宋体" w:hAnsi="宋体" w:eastAsia="宋体" w:cs="宋体"/>
          <w:shd w:val="clear" w:color="auto" w:fill="FFFFFF"/>
        </w:rPr>
        <w:t>二、项目概况与招标范围：</w:t>
      </w:r>
    </w:p>
    <w:p>
      <w:pPr>
        <w:pStyle w:val="2"/>
        <w:widowControl/>
        <w:shd w:val="clear" w:color="auto" w:fill="FFFFFF"/>
        <w:spacing w:line="360" w:lineRule="exact"/>
        <w:ind w:firstLine="480"/>
        <w:rPr>
          <w:rFonts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2.1项目名称：开封市城乡一体化示范区第三次全国土地调查项目</w:t>
      </w:r>
    </w:p>
    <w:p>
      <w:pPr>
        <w:pStyle w:val="2"/>
        <w:widowControl/>
        <w:shd w:val="clear" w:color="auto" w:fill="FFFFFF"/>
        <w:spacing w:line="360" w:lineRule="exact"/>
        <w:ind w:firstLine="480"/>
        <w:rPr>
          <w:rFonts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2.2建设地点：开封市城乡一体化示范区境内</w:t>
      </w:r>
    </w:p>
    <w:p>
      <w:pPr>
        <w:pStyle w:val="2"/>
        <w:widowControl/>
        <w:shd w:val="clear" w:color="auto" w:fill="FFFFFF"/>
        <w:spacing w:line="360" w:lineRule="exact"/>
        <w:ind w:firstLine="480"/>
        <w:rPr>
          <w:rFonts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2.3资金来源：财政资金</w:t>
      </w:r>
    </w:p>
    <w:p>
      <w:pPr>
        <w:pStyle w:val="2"/>
        <w:widowControl/>
        <w:shd w:val="clear" w:color="auto" w:fill="FFFFFF"/>
        <w:spacing w:line="360" w:lineRule="exact"/>
        <w:ind w:firstLine="480"/>
        <w:rPr>
          <w:rFonts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2.4</w:t>
      </w:r>
      <w:r>
        <w:rPr>
          <w:rFonts w:hint="eastAsia" w:ascii="宋体" w:hAnsi="宋体" w:eastAsia="宋体" w:cs="宋体"/>
          <w:kern w:val="2"/>
          <w:sz w:val="21"/>
          <w:szCs w:val="21"/>
          <w:shd w:val="clear" w:color="auto" w:fill="FFFFFF"/>
          <w:lang w:eastAsia="zh-CN"/>
        </w:rPr>
        <w:t>本次招标</w:t>
      </w:r>
      <w:r>
        <w:rPr>
          <w:rFonts w:hint="eastAsia" w:ascii="宋体" w:hAnsi="宋体" w:eastAsia="宋体" w:cs="宋体"/>
          <w:kern w:val="2"/>
          <w:sz w:val="21"/>
          <w:szCs w:val="21"/>
          <w:shd w:val="clear" w:color="auto" w:fill="FFFFFF"/>
        </w:rPr>
        <w:t>投资额：约</w:t>
      </w:r>
      <w:r>
        <w:rPr>
          <w:rFonts w:hint="eastAsia" w:ascii="宋体" w:hAnsi="宋体" w:eastAsia="宋体" w:cs="宋体"/>
          <w:kern w:val="2"/>
          <w:sz w:val="21"/>
          <w:szCs w:val="21"/>
          <w:shd w:val="clear" w:color="auto" w:fill="FFFFFF"/>
          <w:lang w:val="en-US" w:eastAsia="zh-CN"/>
        </w:rPr>
        <w:t>9</w:t>
      </w:r>
      <w:r>
        <w:rPr>
          <w:rFonts w:hint="eastAsia" w:ascii="宋体" w:hAnsi="宋体" w:eastAsia="宋体" w:cs="宋体"/>
          <w:kern w:val="2"/>
          <w:sz w:val="21"/>
          <w:szCs w:val="21"/>
          <w:shd w:val="clear" w:color="auto" w:fill="FFFFFF"/>
        </w:rPr>
        <w:t>万元</w:t>
      </w:r>
    </w:p>
    <w:p>
      <w:pPr>
        <w:pStyle w:val="2"/>
        <w:widowControl/>
        <w:shd w:val="clear" w:color="auto" w:fill="FFFFFF"/>
        <w:spacing w:line="360" w:lineRule="exact"/>
        <w:ind w:firstLine="480"/>
        <w:rPr>
          <w:rFonts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2.5招标项目简要说明：开封市城乡一体化示范区行政辖区辖4个乡镇4个街道办事处，全区国土总面积268.55平方公里范围内的土地利用现状调查（农村土地利用现状调查、城镇村庄内部土地利用现状调查）、土地权属调查、专项用地调查与评价（耕地细化调查、批准未建设的建设用地调查、耕地质量等级调查评价和耕地分等定级调查评价、农村土地利用综合潜力调查、重点自然资源范围内土地利用调查、城市开发边界及生态红线范围内土地利用调查、</w:t>
      </w:r>
      <w:r>
        <w:rPr>
          <w:rFonts w:hint="eastAsia" w:ascii="宋体" w:hAnsi="宋体" w:eastAsia="宋体" w:cs="宋体"/>
          <w:sz w:val="21"/>
          <w:szCs w:val="21"/>
          <w:shd w:val="clear" w:color="auto" w:fill="FFFFFF"/>
        </w:rPr>
        <w:t>更新全区永久基本农田数量、质量、分布状况。</w:t>
      </w:r>
      <w:r>
        <w:rPr>
          <w:rFonts w:hint="eastAsia" w:ascii="宋体" w:hAnsi="宋体" w:eastAsia="宋体" w:cs="宋体"/>
          <w:kern w:val="2"/>
          <w:sz w:val="21"/>
          <w:szCs w:val="21"/>
          <w:shd w:val="clear" w:color="auto" w:fill="FFFFFF"/>
        </w:rPr>
        <w:t>）、土地利用数据库建设、成果汇总（数据汇总、成果分析、数据成果制作与图件编制）、统一时点更新。</w:t>
      </w:r>
    </w:p>
    <w:p>
      <w:pPr>
        <w:pStyle w:val="2"/>
        <w:widowControl/>
        <w:shd w:val="clear" w:color="auto" w:fill="FFFFFF"/>
        <w:spacing w:line="360" w:lineRule="exact"/>
        <w:ind w:firstLine="480"/>
        <w:rPr>
          <w:rFonts w:ascii="宋体" w:hAnsi="宋体" w:eastAsia="宋体" w:cs="宋体"/>
          <w:kern w:val="2"/>
          <w:sz w:val="21"/>
          <w:szCs w:val="21"/>
          <w:highlight w:val="none"/>
          <w:shd w:val="clear" w:color="auto" w:fill="FFFFFF"/>
        </w:rPr>
      </w:pPr>
      <w:r>
        <w:rPr>
          <w:rFonts w:hint="eastAsia" w:ascii="宋体" w:hAnsi="宋体" w:eastAsia="宋体" w:cs="宋体"/>
          <w:kern w:val="2"/>
          <w:sz w:val="21"/>
          <w:szCs w:val="21"/>
          <w:highlight w:val="none"/>
          <w:shd w:val="clear" w:color="auto" w:fill="FFFFFF"/>
        </w:rPr>
        <w:t>2.6招标内容：开封市城乡一</w:t>
      </w:r>
      <w:bookmarkStart w:id="0" w:name="_GoBack"/>
      <w:bookmarkEnd w:id="0"/>
      <w:r>
        <w:rPr>
          <w:rFonts w:hint="eastAsia" w:ascii="宋体" w:hAnsi="宋体" w:eastAsia="宋体" w:cs="宋体"/>
          <w:kern w:val="2"/>
          <w:sz w:val="21"/>
          <w:szCs w:val="21"/>
          <w:highlight w:val="none"/>
          <w:shd w:val="clear" w:color="auto" w:fill="FFFFFF"/>
        </w:rPr>
        <w:t>体化示范区第三次全国土地调查监理单位</w:t>
      </w:r>
    </w:p>
    <w:p>
      <w:pPr>
        <w:pStyle w:val="2"/>
        <w:widowControl/>
        <w:spacing w:line="360" w:lineRule="exact"/>
        <w:ind w:firstLine="480"/>
      </w:pPr>
      <w:r>
        <w:rPr>
          <w:rStyle w:val="4"/>
          <w:rFonts w:hint="eastAsia" w:ascii="宋体" w:hAnsi="宋体" w:eastAsia="宋体" w:cs="宋体"/>
          <w:highlight w:val="none"/>
          <w:shd w:val="clear" w:color="auto" w:fill="FFFFFF"/>
          <w:lang w:eastAsia="zh-CN"/>
        </w:rPr>
        <w:t>监理</w:t>
      </w:r>
      <w:r>
        <w:rPr>
          <w:rStyle w:val="4"/>
          <w:rFonts w:hint="eastAsia" w:ascii="宋体" w:hAnsi="宋体" w:eastAsia="宋体" w:cs="宋体"/>
          <w:highlight w:val="none"/>
          <w:shd w:val="clear" w:color="auto" w:fill="FFFFFF"/>
        </w:rPr>
        <w:t>标段:</w:t>
      </w:r>
      <w:r>
        <w:rPr>
          <w:rFonts w:hint="eastAsia" w:ascii="宋体" w:hAnsi="宋体" w:eastAsia="宋体" w:cs="宋体"/>
          <w:kern w:val="2"/>
          <w:sz w:val="21"/>
          <w:szCs w:val="21"/>
          <w:shd w:val="clear" w:color="auto" w:fill="FFFFFF"/>
        </w:rPr>
        <w:t>开封市城乡一体化示范区第三次全国土地调查监理</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工作区域：城乡一体化示范区境内</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工作内容:负责以上第1标段总面积268.55平方公里范围内的质量监理，即负责示范区4个乡镇4个办事处的第三次全国国土调查、数据库建设及数据库汇总全过程的监理工作。</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7</w:t>
      </w:r>
      <w:r>
        <w:rPr>
          <w:rFonts w:hint="eastAsia" w:ascii="宋体" w:hAnsi="宋体" w:eastAsia="宋体" w:cs="宋体"/>
          <w:szCs w:val="21"/>
          <w:shd w:val="clear" w:color="auto" w:fill="FFFFFF"/>
        </w:rPr>
        <w:t>服务期：2019年12月31日前。</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w:t>
      </w:r>
      <w:r>
        <w:rPr>
          <w:rFonts w:hint="eastAsia" w:ascii="宋体" w:hAnsi="宋体" w:eastAsia="宋体" w:cs="宋体"/>
          <w:szCs w:val="21"/>
          <w:shd w:val="clear" w:color="auto" w:fill="FFFFFF"/>
          <w:lang w:val="en-US" w:eastAsia="zh-CN"/>
        </w:rPr>
        <w:t>8</w:t>
      </w:r>
      <w:r>
        <w:rPr>
          <w:rFonts w:hint="eastAsia" w:ascii="宋体" w:hAnsi="宋体" w:eastAsia="宋体" w:cs="宋体"/>
          <w:szCs w:val="21"/>
          <w:shd w:val="clear" w:color="auto" w:fill="FFFFFF"/>
        </w:rPr>
        <w:t>质量要求：达到国家、省、市有关第三次全国国土调查技术要求并通过上级主管部门的验收；</w:t>
      </w:r>
    </w:p>
    <w:p>
      <w:pPr>
        <w:pStyle w:val="2"/>
        <w:widowControl/>
        <w:shd w:val="clear" w:color="auto" w:fill="FFFFFF"/>
        <w:spacing w:line="360" w:lineRule="exact"/>
        <w:rPr>
          <w:rFonts w:eastAsia="宋体"/>
        </w:rPr>
      </w:pPr>
      <w:r>
        <w:rPr>
          <w:rStyle w:val="4"/>
          <w:rFonts w:hint="eastAsia" w:ascii="宋体" w:hAnsi="宋体" w:eastAsia="宋体" w:cs="宋体"/>
          <w:shd w:val="clear" w:color="auto" w:fill="FFFFFF"/>
        </w:rPr>
        <w:t>三、投标人资格要求：</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3.1符合《中华人民共和国政府采购法》第二十二条的规定</w:t>
      </w:r>
      <w:r>
        <w:rPr>
          <w:rFonts w:hint="eastAsia" w:ascii="宋体" w:hAnsi="宋体" w:eastAsia="宋体" w:cs="宋体"/>
          <w:szCs w:val="21"/>
          <w:shd w:val="clear" w:color="auto" w:fill="FFFFFF"/>
          <w:lang w:val="en-US" w:eastAsia="zh-CN"/>
        </w:rPr>
        <w:t>。</w:t>
      </w:r>
      <w:r>
        <w:rPr>
          <w:rFonts w:hint="eastAsia" w:ascii="宋体" w:hAnsi="宋体" w:eastAsia="宋体" w:cs="宋体"/>
          <w:szCs w:val="21"/>
          <w:shd w:val="clear" w:color="auto" w:fill="FFFFFF"/>
        </w:rPr>
        <w:t>并提供下列材料：</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1）具有独立法人资格及有效的营业执照、税务登记证、组织机构代码证（或三证合一的营业执照）或事业单位法人证书。</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2）财务状况报告；（是法人的，应提供经审计的财务报告，或其基本开户银行出具的资信证明。是其他组织和自然人的，提供银行出具的资信证明。出具时间距开标不超过一年。）</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3）依法缴纳税收的证明材料（提供缴税凭据，缴纳时间距开标不超过半年）；</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4）依法缴纳社会保障资金的证明材料（提供投标单位为职工缴纳社会保险的专用收据或缴纳清单，缴纳时间距开标不超过半年，缴纳人数不少于3人）；</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5）具备履行合同所必需的设备和专业技术能力的承诺和证明材料。</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6）投标人开标前三年内在经营活动中无重大违法记录的书面声明。</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3.2.投标人须具有测绘地理信息行政主管部门颁发的测绘乙级（需包含地理信息系统工程、不动产测绘或者地籍测绘、工程测量、)及以上资质的企业及事业单位。</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3.3投标项目负责人具有测绘中级职称资格，须在本单位工作半年及以上（须提供社保审验）。</w:t>
      </w:r>
    </w:p>
    <w:p>
      <w:pPr>
        <w:widowControl/>
        <w:spacing w:line="380" w:lineRule="exact"/>
        <w:ind w:firstLine="443" w:firstLineChars="211"/>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3.4近五年中独立承担过土地调查项目。</w:t>
      </w:r>
    </w:p>
    <w:p>
      <w:pPr>
        <w:widowControl/>
        <w:spacing w:line="380" w:lineRule="exact"/>
        <w:ind w:firstLine="443" w:firstLineChars="211"/>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3.5</w:t>
      </w:r>
      <w:r>
        <w:rPr>
          <w:rFonts w:hint="eastAsia" w:ascii="宋体" w:hAnsi="宋体" w:eastAsia="宋体" w:cs="宋体"/>
          <w:kern w:val="0"/>
          <w:szCs w:val="21"/>
          <w:shd w:val="clear" w:color="auto" w:fill="FFFFFF"/>
          <w:lang w:bidi="ar"/>
        </w:rPr>
        <w:t>投标单位通过“信用中国”网站(www.creditchina.gov.cn)查询“失信被执行人”和“重大税收违法案件当事人名单”、中国政府采购网(www.ccgp.gov.cn)查询“政府采购严重违法失信行为记录名单”渠道查询自身信用记录，并提供查询截图。</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w:t>
      </w:r>
      <w:r>
        <w:rPr>
          <w:rFonts w:hint="eastAsia" w:ascii="宋体" w:hAnsi="宋体" w:eastAsia="宋体" w:cs="宋体"/>
          <w:szCs w:val="21"/>
          <w:shd w:val="clear" w:color="auto" w:fill="FFFFFF"/>
          <w:lang w:val="en-US" w:eastAsia="zh-CN"/>
        </w:rPr>
        <w:t>6</w:t>
      </w:r>
      <w:r>
        <w:rPr>
          <w:rFonts w:hint="eastAsia" w:ascii="宋体" w:hAnsi="宋体" w:eastAsia="宋体" w:cs="宋体"/>
          <w:szCs w:val="21"/>
          <w:shd w:val="clear" w:color="auto" w:fill="FFFFFF"/>
        </w:rPr>
        <w:t>、本次招标不接受联合体报名。</w:t>
      </w:r>
    </w:p>
    <w:p>
      <w:pPr>
        <w:spacing w:line="360" w:lineRule="exact"/>
        <w:ind w:right="-561" w:rightChars="-267"/>
      </w:pPr>
      <w:r>
        <w:rPr>
          <w:rFonts w:hint="eastAsia" w:ascii="宋体" w:hAnsi="宋体" w:eastAsia="宋体" w:cs="宋体"/>
          <w:b/>
          <w:color w:val="000000"/>
          <w:kern w:val="0"/>
          <w:sz w:val="24"/>
          <w:shd w:val="clear" w:color="auto" w:fill="FFFFFF"/>
          <w:lang w:bidi="ar"/>
        </w:rPr>
        <w:t>四、投标报名和招标文件的获取：</w:t>
      </w:r>
    </w:p>
    <w:p>
      <w:pPr>
        <w:spacing w:line="360" w:lineRule="exact"/>
        <w:ind w:left="210" w:leftChars="100" w:right="-561" w:rightChars="-267" w:firstLine="210" w:firstLineChars="1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4.1 投标人应注册成为开封市公共资源交易中心网站会员并取得 CA密钥，请于</w:t>
      </w:r>
      <w:r>
        <w:rPr>
          <w:rFonts w:hint="eastAsia" w:ascii="宋体" w:hAnsi="宋体" w:eastAsia="宋体" w:cs="宋体"/>
          <w:szCs w:val="21"/>
          <w:highlight w:val="none"/>
          <w:shd w:val="clear" w:color="auto" w:fill="FFFFFF"/>
        </w:rPr>
        <w:t>201</w:t>
      </w:r>
      <w:r>
        <w:rPr>
          <w:rFonts w:hint="eastAsia" w:ascii="宋体" w:hAnsi="宋体" w:eastAsia="宋体" w:cs="宋体"/>
          <w:szCs w:val="21"/>
          <w:highlight w:val="none"/>
          <w:shd w:val="clear" w:color="auto" w:fill="FFFFFF"/>
          <w:lang w:val="en-US" w:eastAsia="zh-CN"/>
        </w:rPr>
        <w:t>9</w:t>
      </w:r>
      <w:r>
        <w:rPr>
          <w:rFonts w:hint="eastAsia" w:ascii="宋体" w:hAnsi="宋体" w:eastAsia="宋体" w:cs="宋体"/>
          <w:szCs w:val="21"/>
          <w:highlight w:val="none"/>
          <w:shd w:val="clear" w:color="auto" w:fill="FFFFFF"/>
        </w:rPr>
        <w:t>年</w:t>
      </w:r>
      <w:r>
        <w:rPr>
          <w:rFonts w:hint="eastAsia" w:ascii="宋体" w:hAnsi="宋体" w:eastAsia="宋体" w:cs="宋体"/>
          <w:szCs w:val="21"/>
          <w:highlight w:val="none"/>
          <w:shd w:val="clear" w:color="auto" w:fill="FFFFFF"/>
          <w:lang w:val="en-US" w:eastAsia="zh-CN"/>
        </w:rPr>
        <w:t>1</w:t>
      </w:r>
      <w:r>
        <w:rPr>
          <w:rFonts w:hint="eastAsia" w:ascii="宋体" w:hAnsi="宋体" w:eastAsia="宋体" w:cs="宋体"/>
          <w:szCs w:val="21"/>
          <w:highlight w:val="none"/>
          <w:shd w:val="clear" w:color="auto" w:fill="FFFFFF"/>
        </w:rPr>
        <w:t>月</w:t>
      </w:r>
      <w:r>
        <w:rPr>
          <w:rFonts w:hint="eastAsia" w:ascii="宋体" w:hAnsi="宋体" w:eastAsia="宋体" w:cs="宋体"/>
          <w:szCs w:val="21"/>
          <w:highlight w:val="none"/>
          <w:shd w:val="clear" w:color="auto" w:fill="FFFFFF"/>
          <w:lang w:val="en-US" w:eastAsia="zh-CN"/>
        </w:rPr>
        <w:t xml:space="preserve">28 </w:t>
      </w:r>
      <w:r>
        <w:rPr>
          <w:rFonts w:hint="eastAsia" w:ascii="宋体" w:hAnsi="宋体" w:eastAsia="宋体" w:cs="宋体"/>
          <w:szCs w:val="21"/>
          <w:highlight w:val="none"/>
          <w:shd w:val="clear" w:color="auto" w:fill="FFFFFF"/>
        </w:rPr>
        <w:t>日至201</w:t>
      </w:r>
      <w:r>
        <w:rPr>
          <w:rFonts w:hint="eastAsia" w:ascii="宋体" w:hAnsi="宋体" w:eastAsia="宋体" w:cs="宋体"/>
          <w:szCs w:val="21"/>
          <w:highlight w:val="none"/>
          <w:shd w:val="clear" w:color="auto" w:fill="FFFFFF"/>
          <w:lang w:val="en-US" w:eastAsia="zh-CN"/>
        </w:rPr>
        <w:t>9</w:t>
      </w:r>
      <w:r>
        <w:rPr>
          <w:rFonts w:hint="eastAsia" w:ascii="宋体" w:hAnsi="宋体" w:eastAsia="宋体" w:cs="宋体"/>
          <w:szCs w:val="21"/>
          <w:highlight w:val="none"/>
          <w:shd w:val="clear" w:color="auto" w:fill="FFFFFF"/>
        </w:rPr>
        <w:t>年</w:t>
      </w:r>
      <w:r>
        <w:rPr>
          <w:rFonts w:hint="eastAsia" w:ascii="宋体" w:hAnsi="宋体" w:eastAsia="宋体" w:cs="宋体"/>
          <w:szCs w:val="21"/>
          <w:highlight w:val="none"/>
          <w:shd w:val="clear" w:color="auto" w:fill="FFFFFF"/>
          <w:lang w:val="en-US" w:eastAsia="zh-CN"/>
        </w:rPr>
        <w:t>2</w:t>
      </w:r>
      <w:r>
        <w:rPr>
          <w:rFonts w:hint="eastAsia" w:ascii="宋体" w:hAnsi="宋体" w:eastAsia="宋体" w:cs="宋体"/>
          <w:szCs w:val="21"/>
          <w:highlight w:val="none"/>
          <w:shd w:val="clear" w:color="auto" w:fill="FFFFFF"/>
        </w:rPr>
        <w:t>月</w:t>
      </w:r>
      <w:r>
        <w:rPr>
          <w:rFonts w:hint="eastAsia" w:ascii="宋体" w:hAnsi="宋体" w:eastAsia="宋体" w:cs="宋体"/>
          <w:szCs w:val="21"/>
          <w:highlight w:val="none"/>
          <w:shd w:val="clear" w:color="auto" w:fill="FFFFFF"/>
          <w:lang w:val="en-US" w:eastAsia="zh-CN"/>
        </w:rPr>
        <w:t>1</w:t>
      </w:r>
      <w:r>
        <w:rPr>
          <w:rFonts w:hint="eastAsia" w:ascii="宋体" w:hAnsi="宋体" w:eastAsia="宋体" w:cs="宋体"/>
          <w:szCs w:val="21"/>
          <w:highlight w:val="none"/>
          <w:shd w:val="clear" w:color="auto" w:fill="FFFFFF"/>
        </w:rPr>
        <w:t>日</w:t>
      </w:r>
      <w:r>
        <w:rPr>
          <w:rFonts w:hint="eastAsia" w:ascii="宋体" w:hAnsi="宋体" w:eastAsia="宋体" w:cs="宋体"/>
          <w:szCs w:val="21"/>
          <w:shd w:val="clear" w:color="auto" w:fill="FFFFFF"/>
        </w:rPr>
        <w:t>在开封市公共资源交易中心网站http://www.kfsggzyjyw.cn:8080/ygpt/登录政采、工程业务系统，凭CA密钥登录会员系统，并按提示报名。投标人（供应商）系统操作手册在开封市公共资源交易中心网站</w:t>
      </w:r>
      <w:r>
        <w:fldChar w:fldCharType="begin"/>
      </w:r>
      <w:r>
        <w:instrText xml:space="preserve"> HYPERLINK "http://www.kfsggzyjyw.cn/czgc/13525.htm" </w:instrText>
      </w:r>
      <w:r>
        <w:fldChar w:fldCharType="separate"/>
      </w:r>
      <w:r>
        <w:rPr>
          <w:rFonts w:hint="eastAsia" w:ascii="宋体" w:hAnsi="宋体" w:eastAsia="宋体" w:cs="宋体"/>
          <w:szCs w:val="21"/>
          <w:shd w:val="clear" w:color="auto" w:fill="FFFFFF"/>
        </w:rPr>
        <w:t>http://www.kfsggzyjyw.cn/czgc/13525.htm</w:t>
      </w:r>
      <w:r>
        <w:rPr>
          <w:rFonts w:hint="eastAsia" w:ascii="宋体" w:hAnsi="宋体" w:eastAsia="宋体" w:cs="宋体"/>
          <w:szCs w:val="21"/>
          <w:shd w:val="clear" w:color="auto" w:fill="FFFFFF"/>
        </w:rPr>
        <w:fldChar w:fldCharType="end"/>
      </w:r>
      <w:r>
        <w:rPr>
          <w:rFonts w:hint="eastAsia" w:ascii="宋体" w:hAnsi="宋体" w:eastAsia="宋体" w:cs="宋体"/>
          <w:szCs w:val="21"/>
          <w:shd w:val="clear" w:color="auto" w:fill="FFFFFF"/>
        </w:rPr>
        <w:t>查看。</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4.2报名成功后，投标人凭CA密钥登录会员系统，按要求下载电子招标文件。投标人未按规定下载电子招标文件的，其投标将被拒绝。</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4.4请投标人时刻关注开封市公共资源交易中心网站和公司CA密钥推送消息。</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4.5CA密钥在开封市公共资源交易中心受理大厅办理，地址：开封市郑开大道与三大街交叉口路北市民之家五楼。  </w:t>
      </w:r>
    </w:p>
    <w:p>
      <w:pPr>
        <w:spacing w:line="360" w:lineRule="exact"/>
        <w:ind w:right="-561" w:rightChars="-267"/>
      </w:pPr>
      <w:r>
        <w:rPr>
          <w:rFonts w:hint="eastAsia" w:ascii="宋体" w:hAnsi="宋体" w:eastAsia="宋体" w:cs="宋体"/>
          <w:b/>
          <w:color w:val="000000"/>
          <w:kern w:val="0"/>
          <w:sz w:val="24"/>
          <w:shd w:val="clear" w:color="auto" w:fill="FFFFFF"/>
          <w:lang w:bidi="ar"/>
        </w:rPr>
        <w:t>五、投标文件递交截止时间及地点：</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5.1投标人需要同时递交电子投标文件和叁套纸质投标文件。</w:t>
      </w:r>
    </w:p>
    <w:p>
      <w:pPr>
        <w:spacing w:line="360" w:lineRule="exact"/>
        <w:ind w:left="210" w:leftChars="100" w:right="-561" w:rightChars="-267" w:firstLine="210" w:firstLineChars="100"/>
        <w:rPr>
          <w:rFonts w:ascii="宋体" w:hAnsi="宋体" w:eastAsia="宋体" w:cs="宋体"/>
          <w:szCs w:val="21"/>
          <w:highlight w:val="yellow"/>
          <w:shd w:val="clear" w:color="auto" w:fill="FFFFFF"/>
        </w:rPr>
      </w:pPr>
      <w:r>
        <w:rPr>
          <w:rFonts w:hint="eastAsia" w:ascii="宋体" w:hAnsi="宋体" w:eastAsia="宋体" w:cs="宋体"/>
          <w:szCs w:val="21"/>
          <w:shd w:val="clear" w:color="auto" w:fill="FFFFFF"/>
        </w:rPr>
        <w:t>5.2电子投标文件上传截止时间和纸质投标文件递交截止时间</w:t>
      </w:r>
      <w:r>
        <w:rPr>
          <w:rFonts w:hint="eastAsia" w:ascii="宋体" w:hAnsi="宋体" w:eastAsia="宋体" w:cs="宋体"/>
          <w:szCs w:val="21"/>
          <w:highlight w:val="none"/>
          <w:shd w:val="clear" w:color="auto" w:fill="FFFFFF"/>
        </w:rPr>
        <w:t>2019年</w:t>
      </w:r>
      <w:r>
        <w:rPr>
          <w:rFonts w:hint="eastAsia" w:ascii="宋体" w:hAnsi="宋体" w:eastAsia="宋体" w:cs="宋体"/>
          <w:szCs w:val="21"/>
          <w:highlight w:val="none"/>
          <w:shd w:val="clear" w:color="auto" w:fill="FFFFFF"/>
          <w:lang w:val="en-US" w:eastAsia="zh-CN"/>
        </w:rPr>
        <w:t xml:space="preserve"> 2 </w:t>
      </w:r>
      <w:r>
        <w:rPr>
          <w:rFonts w:hint="eastAsia" w:ascii="宋体" w:hAnsi="宋体" w:eastAsia="宋体" w:cs="宋体"/>
          <w:szCs w:val="21"/>
          <w:highlight w:val="none"/>
          <w:shd w:val="clear" w:color="auto" w:fill="FFFFFF"/>
        </w:rPr>
        <w:t>月</w:t>
      </w:r>
      <w:r>
        <w:rPr>
          <w:rFonts w:hint="eastAsia" w:ascii="宋体" w:hAnsi="宋体" w:eastAsia="宋体" w:cs="宋体"/>
          <w:szCs w:val="21"/>
          <w:highlight w:val="none"/>
          <w:shd w:val="clear" w:color="auto" w:fill="FFFFFF"/>
          <w:lang w:val="en-US" w:eastAsia="zh-CN"/>
        </w:rPr>
        <w:t xml:space="preserve"> 20 </w:t>
      </w:r>
      <w:r>
        <w:rPr>
          <w:rFonts w:hint="eastAsia" w:ascii="宋体" w:hAnsi="宋体" w:eastAsia="宋体" w:cs="宋体"/>
          <w:szCs w:val="21"/>
          <w:highlight w:val="none"/>
          <w:shd w:val="clear" w:color="auto" w:fill="FFFFFF"/>
        </w:rPr>
        <w:t>日上午9时30 分。</w:t>
      </w:r>
    </w:p>
    <w:p>
      <w:pPr>
        <w:spacing w:line="360" w:lineRule="exact"/>
        <w:ind w:right="-561" w:rightChars="-267"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5.4加密电子投标文件逾期上传和纸质投标文件逾期送达的或者未送达指定地点的，招标人不予受理。</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5.5 投标人应按时参加开标会议，按开标程序解密投标文件。</w:t>
      </w:r>
    </w:p>
    <w:p>
      <w:pPr>
        <w:spacing w:line="360" w:lineRule="exact"/>
        <w:ind w:right="-561" w:rightChars="-267"/>
        <w:rPr>
          <w:rFonts w:ascii="宋体" w:hAnsi="宋体" w:eastAsia="宋体" w:cs="宋体"/>
          <w:b/>
          <w:color w:val="000000"/>
          <w:kern w:val="0"/>
          <w:sz w:val="24"/>
          <w:shd w:val="clear" w:color="auto" w:fill="FFFFFF"/>
          <w:lang w:bidi="ar"/>
        </w:rPr>
      </w:pPr>
      <w:r>
        <w:rPr>
          <w:rFonts w:hint="eastAsia" w:ascii="宋体" w:hAnsi="宋体" w:eastAsia="宋体" w:cs="宋体"/>
          <w:b/>
          <w:color w:val="000000"/>
          <w:kern w:val="0"/>
          <w:sz w:val="24"/>
          <w:shd w:val="clear" w:color="auto" w:fill="FFFFFF"/>
          <w:lang w:bidi="ar"/>
        </w:rPr>
        <w:t>六、发布公告的媒介</w:t>
      </w:r>
    </w:p>
    <w:p>
      <w:pPr>
        <w:spacing w:line="360" w:lineRule="exact"/>
        <w:ind w:right="-561" w:rightChars="-267"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本次招标公告同时在《中国招标投标公共服务平台》、《河南招标采购综合网》、《河南省政府采购网》、《开封市公共资源交易信息网》上发布。</w:t>
      </w:r>
    </w:p>
    <w:p>
      <w:pPr>
        <w:widowControl/>
        <w:spacing w:line="360" w:lineRule="exact"/>
        <w:jc w:val="left"/>
        <w:rPr>
          <w:rFonts w:ascii="宋体" w:hAnsi="宋体" w:eastAsia="宋体" w:cs="宋体"/>
          <w:szCs w:val="21"/>
          <w:shd w:val="clear" w:color="auto" w:fill="FFFFFF"/>
        </w:rPr>
      </w:pPr>
      <w:r>
        <w:rPr>
          <w:rFonts w:hint="eastAsia" w:ascii="宋体" w:hAnsi="宋体" w:eastAsia="宋体" w:cs="宋体"/>
          <w:b/>
          <w:color w:val="000000"/>
          <w:kern w:val="0"/>
          <w:sz w:val="24"/>
          <w:shd w:val="clear" w:color="auto" w:fill="FFFFFF"/>
          <w:lang w:bidi="ar"/>
        </w:rPr>
        <w:t>七、联系方式：</w:t>
      </w:r>
      <w:r>
        <w:rPr>
          <w:rFonts w:hint="eastAsia" w:ascii="宋体" w:hAnsi="宋体" w:eastAsia="宋体" w:cs="宋体"/>
          <w:color w:val="333333"/>
          <w:kern w:val="0"/>
          <w:sz w:val="24"/>
          <w:shd w:val="clear" w:color="auto" w:fill="FFFFFF"/>
          <w:lang w:bidi="ar"/>
        </w:rPr>
        <w:br w:type="textWrapping"/>
      </w:r>
      <w:r>
        <w:rPr>
          <w:rFonts w:hint="eastAsia" w:ascii="宋体" w:hAnsi="宋体" w:eastAsia="宋体" w:cs="宋体"/>
          <w:color w:val="333333"/>
          <w:kern w:val="0"/>
          <w:sz w:val="24"/>
          <w:shd w:val="clear" w:color="auto" w:fill="FFFFFF"/>
          <w:lang w:bidi="ar"/>
        </w:rPr>
        <w:t>  </w:t>
      </w:r>
      <w:r>
        <w:rPr>
          <w:rFonts w:hint="eastAsia" w:ascii="宋体" w:hAnsi="宋体" w:eastAsia="宋体" w:cs="宋体"/>
          <w:szCs w:val="21"/>
          <w:shd w:val="clear" w:color="auto" w:fill="FFFFFF"/>
        </w:rPr>
        <w:t xml:space="preserve">招 标 人：开封市国土资源局经济技术开发区分局 </w:t>
      </w:r>
    </w:p>
    <w:p>
      <w:pPr>
        <w:widowControl/>
        <w:spacing w:line="36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联 系 人：孙女士    </w:t>
      </w:r>
    </w:p>
    <w:p>
      <w:pPr>
        <w:widowControl/>
        <w:spacing w:line="36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电   话： 0371-23876535</w:t>
      </w:r>
    </w:p>
    <w:p>
      <w:pPr>
        <w:widowControl/>
        <w:spacing w:line="36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地    址：开封市豪德贸易广场西区56栋</w:t>
      </w:r>
    </w:p>
    <w:p>
      <w:pPr>
        <w:widowControl/>
        <w:spacing w:line="36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代理机构：智远工程管理有限公司</w:t>
      </w:r>
    </w:p>
    <w:p>
      <w:pPr>
        <w:widowControl/>
        <w:spacing w:line="36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联 系 人：何女士     </w:t>
      </w:r>
    </w:p>
    <w:p>
      <w:pPr>
        <w:widowControl/>
        <w:spacing w:line="36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电    话：15890981510 </w:t>
      </w:r>
    </w:p>
    <w:p>
      <w:pPr>
        <w:widowControl/>
        <w:spacing w:line="360" w:lineRule="exact"/>
        <w:ind w:firstLine="420" w:firstLineChars="200"/>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地    址：郑州高新区莲花街11号</w:t>
      </w:r>
    </w:p>
    <w:p>
      <w:pPr>
        <w:spacing w:line="360" w:lineRule="exact"/>
      </w:pPr>
    </w:p>
    <w:p>
      <w:pPr>
        <w:spacing w:line="360" w:lineRule="exact"/>
        <w:rPr>
          <w:rFonts w:ascii="sans-serif" w:hAnsi="sans-serif" w:eastAsia="sans-serif" w:cs="sans-serif"/>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F3E3D"/>
    <w:rsid w:val="001A70D3"/>
    <w:rsid w:val="003F70A0"/>
    <w:rsid w:val="00BE0DD5"/>
    <w:rsid w:val="00C166FD"/>
    <w:rsid w:val="00CC3092"/>
    <w:rsid w:val="00D57A01"/>
    <w:rsid w:val="00ED18B6"/>
    <w:rsid w:val="02B50B9E"/>
    <w:rsid w:val="03641204"/>
    <w:rsid w:val="058C400C"/>
    <w:rsid w:val="07653678"/>
    <w:rsid w:val="09633419"/>
    <w:rsid w:val="09A75C7B"/>
    <w:rsid w:val="0A283CC5"/>
    <w:rsid w:val="0BA5563D"/>
    <w:rsid w:val="0CE57918"/>
    <w:rsid w:val="0D161399"/>
    <w:rsid w:val="10613EB5"/>
    <w:rsid w:val="10E6359E"/>
    <w:rsid w:val="114A6140"/>
    <w:rsid w:val="14400CF1"/>
    <w:rsid w:val="182A0CE6"/>
    <w:rsid w:val="18C82DE6"/>
    <w:rsid w:val="1A014900"/>
    <w:rsid w:val="1A5474A0"/>
    <w:rsid w:val="1C6A5046"/>
    <w:rsid w:val="1EAB70B3"/>
    <w:rsid w:val="1EFF4981"/>
    <w:rsid w:val="22C4213F"/>
    <w:rsid w:val="23FD0CB6"/>
    <w:rsid w:val="24A37A21"/>
    <w:rsid w:val="25E87C55"/>
    <w:rsid w:val="284134E0"/>
    <w:rsid w:val="29040181"/>
    <w:rsid w:val="29EB1B68"/>
    <w:rsid w:val="2C3100AC"/>
    <w:rsid w:val="2DBB55EA"/>
    <w:rsid w:val="2FAC5920"/>
    <w:rsid w:val="330E354A"/>
    <w:rsid w:val="358B3DB9"/>
    <w:rsid w:val="365F6D35"/>
    <w:rsid w:val="37FB36D7"/>
    <w:rsid w:val="395E16C6"/>
    <w:rsid w:val="3A0F51B0"/>
    <w:rsid w:val="3A176C60"/>
    <w:rsid w:val="3B7F6DD2"/>
    <w:rsid w:val="3B943023"/>
    <w:rsid w:val="3CCF3E3D"/>
    <w:rsid w:val="3D297CA0"/>
    <w:rsid w:val="41073978"/>
    <w:rsid w:val="42C17595"/>
    <w:rsid w:val="43235B35"/>
    <w:rsid w:val="45A709EB"/>
    <w:rsid w:val="477C2A1A"/>
    <w:rsid w:val="4787112A"/>
    <w:rsid w:val="48150CE7"/>
    <w:rsid w:val="4B2D2EE9"/>
    <w:rsid w:val="4EE9775E"/>
    <w:rsid w:val="4F910B9E"/>
    <w:rsid w:val="51E02EA7"/>
    <w:rsid w:val="52AB28E6"/>
    <w:rsid w:val="52CF43FC"/>
    <w:rsid w:val="53DE69B9"/>
    <w:rsid w:val="55284250"/>
    <w:rsid w:val="55C8774C"/>
    <w:rsid w:val="583B32B4"/>
    <w:rsid w:val="58D26E4E"/>
    <w:rsid w:val="5CE3443D"/>
    <w:rsid w:val="5D945BC9"/>
    <w:rsid w:val="5DE66E62"/>
    <w:rsid w:val="5E004D3E"/>
    <w:rsid w:val="5EBE270F"/>
    <w:rsid w:val="62452492"/>
    <w:rsid w:val="674E657E"/>
    <w:rsid w:val="694206BB"/>
    <w:rsid w:val="6C3D3742"/>
    <w:rsid w:val="6C40439F"/>
    <w:rsid w:val="6CDE752E"/>
    <w:rsid w:val="6D535020"/>
    <w:rsid w:val="6D7A0489"/>
    <w:rsid w:val="6EAF3DCC"/>
    <w:rsid w:val="701F4FE9"/>
    <w:rsid w:val="7355110D"/>
    <w:rsid w:val="767733A8"/>
    <w:rsid w:val="79413F0D"/>
    <w:rsid w:val="7B347C52"/>
    <w:rsid w:val="7E6709B6"/>
    <w:rsid w:val="7F2520E4"/>
    <w:rsid w:val="7FCD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75" w:after="75"/>
      <w:jc w:val="left"/>
    </w:pPr>
    <w:rPr>
      <w:rFonts w:cs="Times New Roman"/>
      <w:kern w:val="0"/>
      <w:sz w:val="24"/>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yperlink"/>
    <w:basedOn w:val="3"/>
    <w:qFormat/>
    <w:uiPriority w:val="0"/>
    <w:rPr>
      <w:color w:val="333333"/>
      <w:u w:val="none"/>
    </w:rPr>
  </w:style>
  <w:style w:type="character" w:customStyle="1" w:styleId="9">
    <w:name w:val="hover"/>
    <w:basedOn w:val="3"/>
    <w:qFormat/>
    <w:uiPriority w:val="0"/>
  </w:style>
  <w:style w:type="character" w:customStyle="1" w:styleId="10">
    <w:name w:val="gb-jt"/>
    <w:basedOn w:val="3"/>
    <w:qFormat/>
    <w:uiPriority w:val="0"/>
  </w:style>
  <w:style w:type="character" w:customStyle="1" w:styleId="11">
    <w:name w:val="green"/>
    <w:basedOn w:val="3"/>
    <w:qFormat/>
    <w:uiPriority w:val="0"/>
    <w:rPr>
      <w:color w:val="58B200"/>
      <w:sz w:val="21"/>
      <w:szCs w:val="21"/>
    </w:rPr>
  </w:style>
  <w:style w:type="character" w:customStyle="1" w:styleId="12">
    <w:name w:val="fl"/>
    <w:basedOn w:val="3"/>
    <w:qFormat/>
    <w:uiPriority w:val="0"/>
    <w:rPr>
      <w:color w:val="666666"/>
    </w:rPr>
  </w:style>
  <w:style w:type="character" w:customStyle="1" w:styleId="13">
    <w:name w:val="right"/>
    <w:basedOn w:val="3"/>
    <w:qFormat/>
    <w:uiPriority w:val="0"/>
    <w:rPr>
      <w:color w:val="999999"/>
      <w:sz w:val="18"/>
      <w:szCs w:val="18"/>
    </w:rPr>
  </w:style>
  <w:style w:type="character" w:customStyle="1" w:styleId="14">
    <w:name w:val="right1"/>
    <w:basedOn w:val="3"/>
    <w:qFormat/>
    <w:uiPriority w:val="0"/>
    <w:rPr>
      <w:color w:val="999999"/>
    </w:rPr>
  </w:style>
  <w:style w:type="character" w:customStyle="1" w:styleId="15">
    <w:name w:val="red"/>
    <w:basedOn w:val="3"/>
    <w:qFormat/>
    <w:uiPriority w:val="0"/>
    <w:rPr>
      <w:color w:val="FF0000"/>
      <w:sz w:val="21"/>
      <w:szCs w:val="21"/>
    </w:rPr>
  </w:style>
  <w:style w:type="character" w:customStyle="1" w:styleId="16">
    <w:name w:val="red1"/>
    <w:basedOn w:val="3"/>
    <w:qFormat/>
    <w:uiPriority w:val="0"/>
    <w:rPr>
      <w:color w:val="FF0000"/>
      <w:sz w:val="24"/>
      <w:szCs w:val="24"/>
    </w:rPr>
  </w:style>
  <w:style w:type="character" w:customStyle="1" w:styleId="17">
    <w:name w:val="blue"/>
    <w:basedOn w:val="3"/>
    <w:qFormat/>
    <w:uiPriority w:val="0"/>
    <w:rPr>
      <w:color w:val="0371C6"/>
      <w:sz w:val="21"/>
      <w:szCs w:val="21"/>
    </w:rPr>
  </w:style>
  <w:style w:type="character" w:customStyle="1" w:styleId="18">
    <w:name w:val="fr4"/>
    <w:basedOn w:val="3"/>
    <w:qFormat/>
    <w:uiPriority w:val="0"/>
  </w:style>
  <w:style w:type="character" w:customStyle="1" w:styleId="19">
    <w:name w:val="fl2"/>
    <w:basedOn w:val="3"/>
    <w:qFormat/>
    <w:uiPriority w:val="0"/>
    <w:rPr>
      <w:color w:val="666666"/>
    </w:rPr>
  </w:style>
  <w:style w:type="character" w:customStyle="1" w:styleId="20">
    <w:name w:val="hover23"/>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469</Words>
  <Characters>2678</Characters>
  <Lines>22</Lines>
  <Paragraphs>6</Paragraphs>
  <TotalTime>45</TotalTime>
  <ScaleCrop>false</ScaleCrop>
  <LinksUpToDate>false</LinksUpToDate>
  <CharactersWithSpaces>3141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2018-11-19T09:18:00Z</dcterms:created>
  <dc:creator>雨沐涟漪</dc:creator>
  <cp:lastModifiedBy>Deep love...</cp:lastModifiedBy>
  <dcterms:modified xsi:type="dcterms:W3CDTF">2019-01-25T04:16:11Z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