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2C" w:rsidRDefault="00B41D2C" w:rsidP="00B41D2C">
      <w:pPr>
        <w:pStyle w:val="2"/>
        <w:tabs>
          <w:tab w:val="left" w:pos="840"/>
        </w:tabs>
        <w:spacing w:line="400" w:lineRule="exact"/>
        <w:rPr>
          <w:rFonts w:eastAsia="宋体" w:hint="eastAsia"/>
          <w:kern w:val="0"/>
          <w:sz w:val="28"/>
          <w:szCs w:val="28"/>
        </w:rPr>
      </w:pPr>
      <w:r>
        <w:rPr>
          <w:rFonts w:eastAsia="宋体" w:hint="eastAsia"/>
          <w:kern w:val="0"/>
          <w:sz w:val="28"/>
          <w:szCs w:val="28"/>
        </w:rPr>
        <w:t>河南省青少年体育五</w:t>
      </w:r>
      <w:proofErr w:type="gramStart"/>
      <w:r>
        <w:rPr>
          <w:rFonts w:eastAsia="宋体" w:hint="eastAsia"/>
          <w:kern w:val="0"/>
          <w:sz w:val="28"/>
          <w:szCs w:val="28"/>
        </w:rPr>
        <w:t>人制</w:t>
      </w:r>
      <w:proofErr w:type="gramEnd"/>
      <w:r>
        <w:rPr>
          <w:rFonts w:eastAsia="宋体" w:hint="eastAsia"/>
          <w:kern w:val="0"/>
          <w:sz w:val="28"/>
          <w:szCs w:val="28"/>
        </w:rPr>
        <w:t>雪地足球冬令营（开封站）项目</w:t>
      </w:r>
      <w:bookmarkStart w:id="0" w:name="_Toc524537167"/>
      <w:bookmarkStart w:id="1" w:name="_Toc27768"/>
    </w:p>
    <w:p w:rsidR="00B41D2C" w:rsidRDefault="00B41D2C" w:rsidP="00B41D2C">
      <w:pPr>
        <w:pStyle w:val="2"/>
        <w:tabs>
          <w:tab w:val="left" w:pos="840"/>
        </w:tabs>
        <w:spacing w:line="400" w:lineRule="exact"/>
        <w:rPr>
          <w:rFonts w:ascii="宋体" w:hAnsi="宋体" w:cs="楷体_GB2312" w:hint="eastAsia"/>
          <w:sz w:val="28"/>
          <w:szCs w:val="28"/>
        </w:rPr>
      </w:pPr>
      <w:r>
        <w:rPr>
          <w:rFonts w:eastAsia="宋体" w:hint="eastAsia"/>
          <w:kern w:val="0"/>
          <w:sz w:val="28"/>
          <w:szCs w:val="28"/>
        </w:rPr>
        <w:t>竞争性谈判</w:t>
      </w:r>
      <w:bookmarkEnd w:id="0"/>
      <w:bookmarkEnd w:id="1"/>
      <w:r>
        <w:rPr>
          <w:rFonts w:eastAsia="宋体" w:hint="eastAsia"/>
          <w:kern w:val="0"/>
          <w:sz w:val="28"/>
          <w:szCs w:val="28"/>
        </w:rPr>
        <w:t>公告</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福建</w:t>
      </w:r>
      <w:proofErr w:type="gramStart"/>
      <w:r>
        <w:rPr>
          <w:rFonts w:hAnsi="宋体" w:cs="宋体" w:hint="eastAsia"/>
          <w:sz w:val="21"/>
          <w:szCs w:val="21"/>
        </w:rPr>
        <w:t>卓知项目</w:t>
      </w:r>
      <w:proofErr w:type="gramEnd"/>
      <w:r>
        <w:rPr>
          <w:rFonts w:hAnsi="宋体" w:cs="宋体" w:hint="eastAsia"/>
          <w:sz w:val="21"/>
          <w:szCs w:val="21"/>
        </w:rPr>
        <w:t>投资顾问有限公司受开封市体育局的委托，就河南省青少年体育五</w:t>
      </w:r>
      <w:proofErr w:type="gramStart"/>
      <w:r>
        <w:rPr>
          <w:rFonts w:hAnsi="宋体" w:cs="宋体" w:hint="eastAsia"/>
          <w:sz w:val="21"/>
          <w:szCs w:val="21"/>
        </w:rPr>
        <w:t>人制</w:t>
      </w:r>
      <w:proofErr w:type="gramEnd"/>
      <w:r>
        <w:rPr>
          <w:rFonts w:hAnsi="宋体" w:cs="宋体" w:hint="eastAsia"/>
          <w:sz w:val="21"/>
          <w:szCs w:val="21"/>
        </w:rPr>
        <w:t>雪地足球冬令营（开封站）项目进行竞争性谈判，</w:t>
      </w:r>
      <w:proofErr w:type="gramStart"/>
      <w:r>
        <w:rPr>
          <w:rFonts w:hAnsi="宋体" w:cs="宋体" w:hint="eastAsia"/>
          <w:sz w:val="21"/>
          <w:szCs w:val="21"/>
        </w:rPr>
        <w:t>望具备</w:t>
      </w:r>
      <w:proofErr w:type="gramEnd"/>
      <w:r>
        <w:rPr>
          <w:rFonts w:hAnsi="宋体" w:cs="宋体" w:hint="eastAsia"/>
          <w:sz w:val="21"/>
          <w:szCs w:val="21"/>
        </w:rPr>
        <w:t>条件的谈判响应人积极参与。现将谈判事宜告知如下：</w:t>
      </w:r>
    </w:p>
    <w:p w:rsidR="00B41D2C" w:rsidRDefault="00B41D2C" w:rsidP="00B41D2C">
      <w:pPr>
        <w:pStyle w:val="3"/>
        <w:topLinePunct/>
        <w:spacing w:line="430" w:lineRule="atLeast"/>
        <w:rPr>
          <w:rFonts w:hAnsi="宋体" w:cs="宋体" w:hint="eastAsia"/>
          <w:sz w:val="21"/>
          <w:szCs w:val="21"/>
        </w:rPr>
      </w:pPr>
      <w:r>
        <w:rPr>
          <w:rFonts w:hAnsi="宋体" w:cs="宋体" w:hint="eastAsia"/>
          <w:sz w:val="21"/>
          <w:szCs w:val="21"/>
        </w:rPr>
        <w:t>一、谈判项目概况：</w:t>
      </w:r>
      <w:r>
        <w:rPr>
          <w:rFonts w:hAnsi="宋体" w:cs="宋体" w:hint="eastAsia"/>
          <w:sz w:val="21"/>
          <w:szCs w:val="21"/>
        </w:rPr>
        <w:tab/>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1、项目名称：河南省青少年体育五</w:t>
      </w:r>
      <w:proofErr w:type="gramStart"/>
      <w:r>
        <w:rPr>
          <w:rFonts w:hAnsi="宋体" w:cs="宋体" w:hint="eastAsia"/>
          <w:sz w:val="21"/>
          <w:szCs w:val="21"/>
        </w:rPr>
        <w:t>人制</w:t>
      </w:r>
      <w:proofErr w:type="gramEnd"/>
      <w:r>
        <w:rPr>
          <w:rFonts w:hAnsi="宋体" w:cs="宋体" w:hint="eastAsia"/>
          <w:sz w:val="21"/>
          <w:szCs w:val="21"/>
        </w:rPr>
        <w:t>雪地足球冬令营（开封站）项目</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2、项目编号：</w:t>
      </w:r>
      <w:proofErr w:type="gramStart"/>
      <w:r>
        <w:rPr>
          <w:rFonts w:hAnsi="宋体" w:cs="宋体" w:hint="eastAsia"/>
          <w:sz w:val="21"/>
          <w:szCs w:val="21"/>
        </w:rPr>
        <w:t>汴财竞</w:t>
      </w:r>
      <w:proofErr w:type="gramEnd"/>
      <w:r>
        <w:rPr>
          <w:rFonts w:hAnsi="宋体" w:cs="宋体" w:hint="eastAsia"/>
          <w:sz w:val="21"/>
          <w:szCs w:val="21"/>
        </w:rPr>
        <w:t>谈-2019-3</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3、资金来源及金额：财政资金，30万元</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4、服务地点: 采购人指定地点</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5、服务期：30日历天</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6、服务要求：合格</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7、</w:t>
      </w:r>
      <w:proofErr w:type="gramStart"/>
      <w:r>
        <w:rPr>
          <w:rFonts w:hAnsi="宋体" w:cs="宋体" w:hint="eastAsia"/>
          <w:sz w:val="21"/>
          <w:szCs w:val="21"/>
        </w:rPr>
        <w:t>标包划分</w:t>
      </w:r>
      <w:proofErr w:type="gramEnd"/>
      <w:r>
        <w:rPr>
          <w:rFonts w:hAnsi="宋体" w:cs="宋体" w:hint="eastAsia"/>
          <w:sz w:val="21"/>
          <w:szCs w:val="21"/>
        </w:rPr>
        <w:t>：本项目共分为一个标包</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8、项目采购内容:为举办河南省青少年体育五</w:t>
      </w:r>
      <w:proofErr w:type="gramStart"/>
      <w:r>
        <w:rPr>
          <w:rFonts w:hAnsi="宋体" w:cs="宋体" w:hint="eastAsia"/>
          <w:sz w:val="21"/>
          <w:szCs w:val="21"/>
        </w:rPr>
        <w:t>人制</w:t>
      </w:r>
      <w:proofErr w:type="gramEnd"/>
      <w:r>
        <w:rPr>
          <w:rFonts w:hAnsi="宋体" w:cs="宋体" w:hint="eastAsia"/>
          <w:sz w:val="21"/>
          <w:szCs w:val="21"/>
        </w:rPr>
        <w:t>雪地足球冬令营（开封站）项目提供全过程服务，包括前期宣传工作、运动会场地布置、比赛体育用品购买、相关宣传工作及人员安排等，具体详见谈判文件。</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 xml:space="preserve"> 9、政府采购政策：（1）促进中小企业、监狱企业和残疾人福利性单位发展扶持政策。（2）落实节能、环保相关政府采购政策。</w:t>
      </w:r>
    </w:p>
    <w:p w:rsidR="00B41D2C" w:rsidRDefault="00B41D2C" w:rsidP="00B41D2C">
      <w:pPr>
        <w:pStyle w:val="3"/>
        <w:topLinePunct/>
        <w:spacing w:line="430" w:lineRule="atLeast"/>
        <w:rPr>
          <w:rFonts w:hAnsi="宋体" w:cs="宋体" w:hint="eastAsia"/>
          <w:sz w:val="21"/>
          <w:szCs w:val="21"/>
        </w:rPr>
      </w:pPr>
      <w:r>
        <w:rPr>
          <w:rFonts w:hAnsi="宋体" w:cs="宋体" w:hint="eastAsia"/>
          <w:sz w:val="21"/>
          <w:szCs w:val="21"/>
        </w:rPr>
        <w:t>二、谈判响应人的资格要求</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1、符合《中华人民共和国政府采购法》第二十二条规定：</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w:t>
      </w:r>
      <w:proofErr w:type="gramStart"/>
      <w:r>
        <w:rPr>
          <w:rFonts w:hAnsi="宋体" w:cs="宋体" w:hint="eastAsia"/>
          <w:sz w:val="21"/>
          <w:szCs w:val="21"/>
        </w:rPr>
        <w:t>一</w:t>
      </w:r>
      <w:proofErr w:type="gramEnd"/>
      <w:r>
        <w:rPr>
          <w:rFonts w:hAnsi="宋体" w:cs="宋体" w:hint="eastAsia"/>
          <w:sz w:val="21"/>
          <w:szCs w:val="21"/>
        </w:rPr>
        <w:t>)具有独立承担民事责任的能力；（提供有效的营业执照或事业单位法人证书，具有相关经营范围）</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二)具有良好的商业信誉和健全的财务会计制度；（应提供2017年度经审计的财务报告或财务报表（新注册企业按实际成立年限提供）或其基本开户银行出具的资信证明，提供银行出具的资信证明，出具时间距开标不超过一年。）</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(三)具有履行合同所必需的设备和专业技术能力；（格式自拟，加盖企业电子签章）。</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 xml:space="preserve">(四)有依法缴纳税收和社会保障资金的良好记录；（提供近2018年以来任意一个月依法缴纳税收和社会保险的证明，依法免税或不需要缴纳社保的单位，提供相关文件）；　　</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(五)参加政府采购活动前三年内，在经营活动中没有重大违法记录（格式自拟，加盖企业电子签章）；</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lastRenderedPageBreak/>
        <w:t>（六）法律、行政法规规定的其他条件。</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2、谈判响应人应通过“信用中国”网站(www.creditchina.gov.cn)查询“失信被执行人”和“重大税收违法案件当事人名单”、中国政府采购网（www.ccgp.gov.cn）查询 “政府采购严重违法失信行为记录名单”。有失信行为的谈判响应人拒绝参加本项目投标。</w:t>
      </w:r>
    </w:p>
    <w:p w:rsidR="00B41D2C" w:rsidRDefault="00B41D2C" w:rsidP="00B41D2C">
      <w:pPr>
        <w:pStyle w:val="3"/>
        <w:topLinePunct/>
        <w:spacing w:line="430" w:lineRule="atLeast"/>
        <w:ind w:firstLineChars="300" w:firstLine="630"/>
        <w:rPr>
          <w:rFonts w:hAnsi="宋体" w:cs="宋体" w:hint="eastAsia"/>
          <w:sz w:val="21"/>
          <w:szCs w:val="21"/>
        </w:rPr>
      </w:pPr>
      <w:r>
        <w:rPr>
          <w:rFonts w:hAnsi="宋体" w:cs="宋体" w:hint="eastAsia"/>
          <w:sz w:val="21"/>
          <w:szCs w:val="21"/>
        </w:rPr>
        <w:t>3、本项目不接受联合体谈判。</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三、报名及谈判文件获取</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1、谈判响应人</w:t>
      </w:r>
      <w:proofErr w:type="gramStart"/>
      <w:r>
        <w:rPr>
          <w:rFonts w:hAnsi="宋体" w:cs="宋体" w:hint="eastAsia"/>
          <w:sz w:val="21"/>
          <w:szCs w:val="21"/>
        </w:rPr>
        <w:t>应注册</w:t>
      </w:r>
      <w:proofErr w:type="gramEnd"/>
      <w:r>
        <w:rPr>
          <w:rFonts w:hAnsi="宋体" w:cs="宋体" w:hint="eastAsia"/>
          <w:sz w:val="21"/>
          <w:szCs w:val="21"/>
        </w:rPr>
        <w:t>成为开封市公共资源交易中心网站会员并取得CA密钥，请于2019年2月 1日至2019年 2月3日在开封市公共资源交易中心网站http://www.kfsggzyjyw.cn:8080/ygpt/登录政采、工程业务系统，凭CA密钥登录会员系统进行报名，不再接受现场报名。谈判响应人（谈判响应人）系统操作手册在开封市公共资源交易中心网站</w:t>
      </w:r>
      <w:hyperlink r:id="rId7" w:history="1">
        <w:r>
          <w:rPr>
            <w:rFonts w:hAnsi="宋体" w:cs="宋体" w:hint="eastAsia"/>
            <w:sz w:val="21"/>
            <w:szCs w:val="21"/>
          </w:rPr>
          <w:t>http://www.kfsggzyjyw.cn/czgc/13525.htm</w:t>
        </w:r>
      </w:hyperlink>
      <w:r>
        <w:rPr>
          <w:rFonts w:hAnsi="宋体" w:cs="宋体" w:hint="eastAsia"/>
          <w:sz w:val="21"/>
          <w:szCs w:val="21"/>
        </w:rPr>
        <w:t>查看。</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2、报名成功后，谈判响应人凭CA密钥登录会员系统，按要求下载电子谈判文件。谈判响应人未按规定下载电子谈判文件的，其投标将被拒绝。</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3、获取谈判文件后，谈判响应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4、</w:t>
      </w:r>
      <w:proofErr w:type="gramStart"/>
      <w:r>
        <w:rPr>
          <w:rFonts w:hAnsi="宋体" w:cs="宋体" w:hint="eastAsia"/>
          <w:sz w:val="21"/>
          <w:szCs w:val="21"/>
        </w:rPr>
        <w:t>请谈判</w:t>
      </w:r>
      <w:proofErr w:type="gramEnd"/>
      <w:r>
        <w:rPr>
          <w:rFonts w:hAnsi="宋体" w:cs="宋体" w:hint="eastAsia"/>
          <w:sz w:val="21"/>
          <w:szCs w:val="21"/>
        </w:rPr>
        <w:t>响应人时刻关注开封市公共资源交易中心网站和公司CA密钥推送消息。</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5、 CA密钥在开封市公共资源交易中心受理大厅办理，地址：开封市郑开大道与三大街交叉口路北市民之家五楼。</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 xml:space="preserve">   6、谈判响应人需要在开标前从基本账户以转账形式提交一定数量报价保证金，数额为项目预算价的2%，具体数额</w:t>
      </w:r>
      <w:proofErr w:type="gramStart"/>
      <w:r>
        <w:rPr>
          <w:rFonts w:hAnsi="宋体" w:cs="宋体" w:hint="eastAsia"/>
          <w:sz w:val="21"/>
          <w:szCs w:val="21"/>
        </w:rPr>
        <w:t>见谈判</w:t>
      </w:r>
      <w:proofErr w:type="gramEnd"/>
      <w:r>
        <w:rPr>
          <w:rFonts w:hAnsi="宋体" w:cs="宋体" w:hint="eastAsia"/>
          <w:sz w:val="21"/>
          <w:szCs w:val="21"/>
        </w:rPr>
        <w:t>文件。</w:t>
      </w:r>
    </w:p>
    <w:p w:rsidR="00B41D2C" w:rsidRDefault="00B41D2C" w:rsidP="00B41D2C">
      <w:pPr>
        <w:pStyle w:val="3"/>
        <w:topLinePunct/>
        <w:spacing w:line="420" w:lineRule="atLeast"/>
        <w:rPr>
          <w:rFonts w:hAnsi="宋体" w:cs="宋体" w:hint="eastAsia"/>
          <w:sz w:val="21"/>
          <w:szCs w:val="21"/>
        </w:rPr>
      </w:pPr>
      <w:r>
        <w:rPr>
          <w:rFonts w:hAnsi="宋体" w:cs="宋体" w:hint="eastAsia"/>
          <w:sz w:val="21"/>
          <w:szCs w:val="21"/>
        </w:rPr>
        <w:t>四、谈判响应文件的递交</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1、谈判响应人需要同时递交电子谈判响应文件和纸质谈判响应文件。</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2、电子谈判响应文件上传截止时间和纸质谈判响应文件递交截止时间2019年 2月 13日9时30分。</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3、电子谈判响应文件须在投标截止时间前在开封市公共资源交易中心网站（http://www.kfsggzyjyw.cn:8080/ygpt/WebUserLoginIndex.html）会员系统中加密上传；纸质谈判响应文件须在投标截止时间前递交至开封市公共资源交易中心开标室，地址：开封市郑开大道与三大街交叉口路北市民之家五楼西B区（开标区）。</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4、加密电子谈判响应文件逾期上传和纸质谈判响应文件逾期送达的或者未送达指定地点的，采购人不予受理。</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5、谈判响应人应按开标程序解密谈判响应文件。</w:t>
      </w:r>
    </w:p>
    <w:p w:rsidR="00B41D2C" w:rsidRDefault="00B41D2C" w:rsidP="00B41D2C">
      <w:pPr>
        <w:pStyle w:val="3"/>
        <w:topLinePunct/>
        <w:spacing w:line="420" w:lineRule="atLeast"/>
        <w:ind w:firstLineChars="100" w:firstLine="210"/>
        <w:rPr>
          <w:rFonts w:hAnsi="宋体" w:cs="宋体" w:hint="eastAsia"/>
          <w:sz w:val="21"/>
          <w:szCs w:val="21"/>
        </w:rPr>
      </w:pPr>
      <w:r>
        <w:rPr>
          <w:rFonts w:hAnsi="宋体" w:cs="宋体" w:hint="eastAsia"/>
          <w:sz w:val="21"/>
          <w:szCs w:val="21"/>
        </w:rPr>
        <w:t>五、公告发布的媒体：</w:t>
      </w:r>
    </w:p>
    <w:p w:rsidR="00B41D2C" w:rsidRDefault="00B41D2C" w:rsidP="00B41D2C">
      <w:pPr>
        <w:pStyle w:val="3"/>
        <w:topLinePunct/>
        <w:spacing w:line="420" w:lineRule="atLeast"/>
        <w:ind w:firstLineChars="300" w:firstLine="630"/>
        <w:rPr>
          <w:rFonts w:hAnsi="宋体" w:cs="宋体" w:hint="eastAsia"/>
          <w:sz w:val="21"/>
          <w:szCs w:val="21"/>
        </w:rPr>
      </w:pPr>
      <w:r>
        <w:rPr>
          <w:rFonts w:hAnsi="宋体" w:cs="宋体" w:hint="eastAsia"/>
          <w:sz w:val="21"/>
          <w:szCs w:val="21"/>
        </w:rPr>
        <w:lastRenderedPageBreak/>
        <w:t>本公告在《河南省电子招标投标公共服务平台》、《河南省政府采购网》、《开封市公共资源交易信息网》上同时发布。</w:t>
      </w:r>
    </w:p>
    <w:p w:rsidR="00B41D2C" w:rsidRPr="0036734D" w:rsidRDefault="00B41D2C" w:rsidP="00B41D2C">
      <w:pPr>
        <w:pStyle w:val="3"/>
        <w:numPr>
          <w:ilvl w:val="0"/>
          <w:numId w:val="1"/>
        </w:numPr>
        <w:topLinePunct/>
        <w:spacing w:line="420" w:lineRule="atLeast"/>
        <w:ind w:firstLineChars="300" w:firstLine="630"/>
        <w:rPr>
          <w:rFonts w:hAnsi="宋体" w:cs="宋体" w:hint="eastAsia"/>
          <w:sz w:val="21"/>
          <w:szCs w:val="21"/>
        </w:rPr>
      </w:pPr>
      <w:r>
        <w:rPr>
          <w:rFonts w:hAnsi="宋体" w:cs="宋体" w:hint="eastAsia"/>
          <w:sz w:val="21"/>
          <w:szCs w:val="21"/>
        </w:rPr>
        <w:t xml:space="preserve">联系方式       </w:t>
      </w:r>
      <w:r w:rsidRPr="0036734D">
        <w:rPr>
          <w:rFonts w:hAnsi="宋体" w:cs="宋体" w:hint="eastAsia"/>
          <w:sz w:val="21"/>
          <w:szCs w:val="21"/>
        </w:rPr>
        <w:t xml:space="preserve">                                                                                                                                                                                                                                                           </w:t>
      </w:r>
      <w:bookmarkStart w:id="2" w:name="_Toc4550"/>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采购人：</w:t>
      </w:r>
      <w:bookmarkStart w:id="3" w:name="_Toc5727"/>
      <w:bookmarkEnd w:id="2"/>
      <w:r>
        <w:rPr>
          <w:rFonts w:hAnsi="宋体" w:cs="宋体" w:hint="eastAsia"/>
          <w:sz w:val="21"/>
          <w:szCs w:val="21"/>
        </w:rPr>
        <w:t>开封市体育局</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地   址：</w:t>
      </w:r>
      <w:bookmarkStart w:id="4" w:name="_Toc13814"/>
      <w:bookmarkEnd w:id="3"/>
      <w:r>
        <w:rPr>
          <w:rFonts w:hAnsi="宋体" w:cs="宋体" w:hint="eastAsia"/>
          <w:sz w:val="21"/>
          <w:szCs w:val="21"/>
        </w:rPr>
        <w:t>开封市黄河大街北段27号</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联系人：</w:t>
      </w:r>
      <w:bookmarkStart w:id="5" w:name="_Toc17595"/>
      <w:bookmarkEnd w:id="4"/>
      <w:r>
        <w:rPr>
          <w:rFonts w:hAnsi="宋体" w:cs="宋体" w:hint="eastAsia"/>
          <w:sz w:val="21"/>
          <w:szCs w:val="21"/>
        </w:rPr>
        <w:t>丁先生</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电  话：</w:t>
      </w:r>
      <w:bookmarkEnd w:id="5"/>
      <w:r>
        <w:rPr>
          <w:rFonts w:hAnsi="宋体" w:cs="宋体" w:hint="eastAsia"/>
          <w:sz w:val="21"/>
          <w:szCs w:val="21"/>
        </w:rPr>
        <w:t xml:space="preserve">0371-23898300　　</w:t>
      </w:r>
    </w:p>
    <w:p w:rsidR="00B41D2C" w:rsidRDefault="00B41D2C" w:rsidP="00B41D2C">
      <w:pPr>
        <w:pStyle w:val="3"/>
        <w:topLinePunct/>
        <w:spacing w:line="430" w:lineRule="atLeast"/>
        <w:ind w:firstLineChars="200" w:firstLine="420"/>
        <w:rPr>
          <w:rFonts w:hAnsi="宋体" w:cs="宋体" w:hint="eastAsia"/>
          <w:sz w:val="21"/>
          <w:szCs w:val="21"/>
        </w:rPr>
      </w:pPr>
      <w:bookmarkStart w:id="6" w:name="_Toc11965"/>
      <w:r>
        <w:rPr>
          <w:rFonts w:hAnsi="宋体" w:cs="宋体" w:hint="eastAsia"/>
          <w:sz w:val="21"/>
          <w:szCs w:val="21"/>
        </w:rPr>
        <w:t>采购代理机构：</w:t>
      </w:r>
      <w:bookmarkStart w:id="7" w:name="_Toc20729"/>
      <w:bookmarkEnd w:id="6"/>
      <w:r>
        <w:rPr>
          <w:rFonts w:hAnsi="宋体" w:cs="宋体" w:hint="eastAsia"/>
          <w:sz w:val="21"/>
          <w:szCs w:val="21"/>
        </w:rPr>
        <w:t>福建</w:t>
      </w:r>
      <w:proofErr w:type="gramStart"/>
      <w:r>
        <w:rPr>
          <w:rFonts w:hAnsi="宋体" w:cs="宋体" w:hint="eastAsia"/>
          <w:sz w:val="21"/>
          <w:szCs w:val="21"/>
        </w:rPr>
        <w:t>卓知项目</w:t>
      </w:r>
      <w:proofErr w:type="gramEnd"/>
      <w:r>
        <w:rPr>
          <w:rFonts w:hAnsi="宋体" w:cs="宋体" w:hint="eastAsia"/>
          <w:sz w:val="21"/>
          <w:szCs w:val="21"/>
        </w:rPr>
        <w:t>投资顾问有限公司</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地  址：</w:t>
      </w:r>
      <w:bookmarkStart w:id="8" w:name="_Toc8171"/>
      <w:bookmarkEnd w:id="7"/>
      <w:r>
        <w:rPr>
          <w:rFonts w:hAnsi="宋体" w:cs="宋体" w:hint="eastAsia"/>
          <w:sz w:val="21"/>
          <w:szCs w:val="21"/>
        </w:rPr>
        <w:t>郑州市中原区桐柏路与陇海路</w:t>
      </w:r>
      <w:proofErr w:type="gramStart"/>
      <w:r>
        <w:rPr>
          <w:rFonts w:hAnsi="宋体" w:cs="宋体" w:hint="eastAsia"/>
          <w:sz w:val="21"/>
          <w:szCs w:val="21"/>
        </w:rPr>
        <w:t>交汇处金中环</w:t>
      </w:r>
      <w:proofErr w:type="gramEnd"/>
      <w:r>
        <w:rPr>
          <w:rFonts w:hAnsi="宋体" w:cs="宋体" w:hint="eastAsia"/>
          <w:sz w:val="21"/>
          <w:szCs w:val="21"/>
        </w:rPr>
        <w:t>A座</w:t>
      </w:r>
    </w:p>
    <w:p w:rsidR="00B41D2C" w:rsidRDefault="00B41D2C" w:rsidP="00B41D2C">
      <w:pPr>
        <w:pStyle w:val="3"/>
        <w:topLinePunct/>
        <w:spacing w:line="430" w:lineRule="atLeast"/>
        <w:ind w:firstLineChars="200" w:firstLine="420"/>
        <w:rPr>
          <w:rFonts w:hAnsi="宋体" w:cs="宋体" w:hint="eastAsia"/>
          <w:sz w:val="21"/>
          <w:szCs w:val="21"/>
        </w:rPr>
      </w:pPr>
      <w:r>
        <w:rPr>
          <w:rFonts w:hAnsi="宋体" w:cs="宋体" w:hint="eastAsia"/>
          <w:sz w:val="21"/>
          <w:szCs w:val="21"/>
        </w:rPr>
        <w:t>联系人：</w:t>
      </w:r>
      <w:bookmarkEnd w:id="8"/>
      <w:r>
        <w:rPr>
          <w:rFonts w:hAnsi="宋体" w:cs="宋体" w:hint="eastAsia"/>
          <w:sz w:val="21"/>
          <w:szCs w:val="21"/>
        </w:rPr>
        <w:t xml:space="preserve">范女士 </w:t>
      </w:r>
    </w:p>
    <w:p w:rsidR="00B41D2C" w:rsidRDefault="00B41D2C" w:rsidP="00B41D2C">
      <w:pPr>
        <w:pStyle w:val="3"/>
        <w:topLinePunct/>
        <w:spacing w:line="430" w:lineRule="atLeast"/>
        <w:ind w:firstLineChars="200" w:firstLine="420"/>
        <w:rPr>
          <w:rFonts w:hAnsi="宋体" w:cs="宋体" w:hint="eastAsia"/>
          <w:sz w:val="21"/>
          <w:szCs w:val="21"/>
        </w:rPr>
      </w:pPr>
      <w:bookmarkStart w:id="9" w:name="_Toc20176"/>
      <w:r>
        <w:rPr>
          <w:rFonts w:hAnsi="宋体" w:cs="宋体" w:hint="eastAsia"/>
          <w:sz w:val="21"/>
          <w:szCs w:val="21"/>
        </w:rPr>
        <w:t>电  话：</w:t>
      </w:r>
      <w:bookmarkEnd w:id="9"/>
      <w:r>
        <w:rPr>
          <w:rFonts w:hAnsi="宋体" w:cs="宋体" w:hint="eastAsia"/>
          <w:sz w:val="21"/>
          <w:szCs w:val="21"/>
        </w:rPr>
        <w:t>18567029988</w:t>
      </w:r>
    </w:p>
    <w:p w:rsidR="00B41D2C" w:rsidRDefault="00B41D2C" w:rsidP="00B41D2C">
      <w:pPr>
        <w:widowControl/>
        <w:spacing w:line="360" w:lineRule="auto"/>
        <w:ind w:firstLine="560"/>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 xml:space="preserve">       </w:t>
      </w:r>
    </w:p>
    <w:p w:rsidR="00B41D2C" w:rsidRDefault="00B41D2C" w:rsidP="00B41D2C">
      <w:pPr>
        <w:widowControl/>
        <w:spacing w:line="360" w:lineRule="auto"/>
        <w:jc w:val="left"/>
        <w:rPr>
          <w:rFonts w:ascii="宋体" w:hAnsi="宋体" w:cs="宋体" w:hint="eastAsia"/>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B41D2C" w:rsidRDefault="00B41D2C" w:rsidP="00B41D2C">
      <w:pPr>
        <w:pStyle w:val="Default"/>
        <w:rPr>
          <w:rFonts w:hAnsi="宋体" w:hint="eastAsia"/>
          <w:sz w:val="21"/>
          <w:szCs w:val="21"/>
        </w:rPr>
      </w:pPr>
    </w:p>
    <w:p w:rsidR="00000000" w:rsidRPr="00B41D2C" w:rsidRDefault="0036734D"/>
    <w:sectPr w:rsidR="00000000" w:rsidRPr="00B41D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2C" w:rsidRDefault="00B41D2C" w:rsidP="00B41D2C">
      <w:r>
        <w:separator/>
      </w:r>
    </w:p>
  </w:endnote>
  <w:endnote w:type="continuationSeparator" w:id="1">
    <w:p w:rsidR="00B41D2C" w:rsidRDefault="00B41D2C" w:rsidP="00B4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2C" w:rsidRDefault="00B41D2C" w:rsidP="00B41D2C">
      <w:r>
        <w:separator/>
      </w:r>
    </w:p>
  </w:footnote>
  <w:footnote w:type="continuationSeparator" w:id="1">
    <w:p w:rsidR="00B41D2C" w:rsidRDefault="00B41D2C" w:rsidP="00B41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E6CF"/>
    <w:multiLevelType w:val="singleLevel"/>
    <w:tmpl w:val="3E6CE6C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D2C"/>
    <w:rsid w:val="0036734D"/>
    <w:rsid w:val="00B41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2C"/>
    <w:pPr>
      <w:widowControl w:val="0"/>
      <w:jc w:val="both"/>
    </w:pPr>
    <w:rPr>
      <w:rFonts w:ascii="Calibri" w:eastAsia="宋体" w:hAnsi="Calibri" w:cs="Times New Roman"/>
      <w:szCs w:val="24"/>
    </w:rPr>
  </w:style>
  <w:style w:type="paragraph" w:styleId="2">
    <w:name w:val="heading 2"/>
    <w:basedOn w:val="a"/>
    <w:next w:val="a"/>
    <w:link w:val="2Char"/>
    <w:qFormat/>
    <w:rsid w:val="00B41D2C"/>
    <w:pPr>
      <w:keepNext/>
      <w:keepLines/>
      <w:spacing w:before="260" w:after="260" w:line="416" w:lineRule="auto"/>
      <w:jc w:val="center"/>
      <w:outlineLvl w:val="1"/>
    </w:pPr>
    <w:rPr>
      <w:rFonts w:ascii="Arial" w:eastAsia="黑体" w:hAnsi="Ari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D2C"/>
    <w:rPr>
      <w:sz w:val="18"/>
      <w:szCs w:val="18"/>
    </w:rPr>
  </w:style>
  <w:style w:type="paragraph" w:styleId="a4">
    <w:name w:val="footer"/>
    <w:basedOn w:val="a"/>
    <w:link w:val="Char0"/>
    <w:uiPriority w:val="99"/>
    <w:semiHidden/>
    <w:unhideWhenUsed/>
    <w:rsid w:val="00B41D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D2C"/>
    <w:rPr>
      <w:sz w:val="18"/>
      <w:szCs w:val="18"/>
    </w:rPr>
  </w:style>
  <w:style w:type="character" w:customStyle="1" w:styleId="2Char">
    <w:name w:val="标题 2 Char"/>
    <w:basedOn w:val="a0"/>
    <w:link w:val="2"/>
    <w:rsid w:val="00B41D2C"/>
    <w:rPr>
      <w:rFonts w:ascii="Arial" w:eastAsia="黑体" w:hAnsi="Arial" w:cs="Times New Roman"/>
      <w:b/>
      <w:bCs/>
      <w:sz w:val="36"/>
      <w:szCs w:val="32"/>
    </w:rPr>
  </w:style>
  <w:style w:type="paragraph" w:customStyle="1" w:styleId="Default">
    <w:name w:val="Default"/>
    <w:rsid w:val="00B41D2C"/>
    <w:pPr>
      <w:widowControl w:val="0"/>
      <w:autoSpaceDE w:val="0"/>
      <w:autoSpaceDN w:val="0"/>
      <w:adjustRightInd w:val="0"/>
    </w:pPr>
    <w:rPr>
      <w:rFonts w:ascii="宋体" w:eastAsia="宋体" w:hAnsi="Calibri" w:cs="宋体"/>
      <w:color w:val="000000"/>
      <w:kern w:val="0"/>
      <w:sz w:val="24"/>
      <w:szCs w:val="24"/>
    </w:rPr>
  </w:style>
  <w:style w:type="paragraph" w:styleId="3">
    <w:name w:val="Body Text 3"/>
    <w:basedOn w:val="a"/>
    <w:link w:val="3Char"/>
    <w:rsid w:val="00B41D2C"/>
    <w:rPr>
      <w:rFonts w:ascii="宋体"/>
      <w:sz w:val="24"/>
      <w:szCs w:val="20"/>
    </w:rPr>
  </w:style>
  <w:style w:type="character" w:customStyle="1" w:styleId="3Char">
    <w:name w:val="正文文本 3 Char"/>
    <w:basedOn w:val="a0"/>
    <w:link w:val="3"/>
    <w:rsid w:val="00B41D2C"/>
    <w:rPr>
      <w:rFonts w:ascii="宋体" w:eastAsia="宋体" w:hAnsi="Calibri"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福建卓知项目投资顾问有限公司:白璐</dc:creator>
  <cp:keywords/>
  <dc:description/>
  <cp:lastModifiedBy>福建卓知项目投资顾问有限公司:白璐</cp:lastModifiedBy>
  <cp:revision>3</cp:revision>
  <dcterms:created xsi:type="dcterms:W3CDTF">2019-01-31T02:14:00Z</dcterms:created>
  <dcterms:modified xsi:type="dcterms:W3CDTF">2019-01-31T02:15:00Z</dcterms:modified>
</cp:coreProperties>
</file>