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93355"/>
            <wp:effectExtent l="0" t="0" r="5080" b="17145"/>
            <wp:docPr id="2" name="图片 2" descr="公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告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747000"/>
            <wp:effectExtent l="0" t="0" r="4445" b="6350"/>
            <wp:docPr id="1" name="图片 1" descr="公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告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43165"/>
            <wp:effectExtent l="0" t="0" r="6985" b="635"/>
            <wp:docPr id="3" name="图片 3" descr="公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告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644377"/>
    <w:rsid w:val="4864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2019-04-10T03:00:00Z</dcterms:created>
  <dc:creator>朱鑫宇</dc:creator>
  <cp:lastModifiedBy>朱鑫宇</cp:lastModifiedBy>
  <dcterms:modified xsi:type="dcterms:W3CDTF">2019-04-10T03:02:08Z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