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firstLine="321" w:firstLineChars="100"/>
        <w:jc w:val="center"/>
        <w:rPr>
          <w:rFonts w:hint="eastAsia" w:ascii="宋体" w:hAnsi="宋体"/>
          <w:b/>
          <w:bCs/>
          <w:sz w:val="32"/>
          <w:szCs w:val="32"/>
        </w:rPr>
      </w:pPr>
      <w:r>
        <w:rPr>
          <w:rFonts w:hint="eastAsia" w:ascii="宋体" w:hAnsi="宋体"/>
          <w:b/>
          <w:sz w:val="32"/>
          <w:szCs w:val="32"/>
          <w:lang w:val="en-US" w:eastAsia="zh-CN"/>
        </w:rPr>
        <w:t>政府购买服务项目购买土方回填</w:t>
      </w:r>
      <w:r>
        <w:rPr>
          <w:rFonts w:hint="eastAsia" w:ascii="宋体" w:hAnsi="宋体"/>
          <w:b/>
          <w:sz w:val="32"/>
          <w:szCs w:val="32"/>
        </w:rPr>
        <w:t>招标公告</w:t>
      </w:r>
    </w:p>
    <w:p>
      <w:pPr>
        <w:spacing w:line="360" w:lineRule="auto"/>
        <w:ind w:left="210" w:leftChars="100" w:firstLine="281" w:firstLineChars="100"/>
        <w:jc w:val="left"/>
        <w:rPr>
          <w:rFonts w:hint="eastAsia" w:ascii="宋体" w:hAnsi="宋体"/>
          <w:b/>
          <w:bCs/>
          <w:sz w:val="28"/>
          <w:szCs w:val="28"/>
        </w:rPr>
      </w:pPr>
      <w:r>
        <w:rPr>
          <w:rFonts w:hint="eastAsia" w:ascii="宋体" w:hAnsi="宋体"/>
          <w:b/>
          <w:bCs/>
          <w:sz w:val="28"/>
          <w:szCs w:val="28"/>
        </w:rPr>
        <w:t>1、招标条件</w:t>
      </w:r>
    </w:p>
    <w:p>
      <w:pPr>
        <w:spacing w:line="360" w:lineRule="auto"/>
        <w:ind w:left="210" w:leftChars="100" w:firstLine="210" w:firstLineChars="100"/>
        <w:jc w:val="left"/>
        <w:rPr>
          <w:rFonts w:hint="eastAsia" w:ascii="宋体" w:hAnsi="宋体"/>
        </w:rPr>
      </w:pPr>
      <w:bookmarkStart w:id="0" w:name="_Toc30401"/>
      <w:bookmarkEnd w:id="0"/>
      <w:bookmarkStart w:id="1" w:name="_Toc29047"/>
      <w:r>
        <w:rPr>
          <w:rFonts w:hint="eastAsia" w:ascii="宋体" w:hAnsi="宋体"/>
        </w:rPr>
        <w:t>本招标项目</w:t>
      </w:r>
      <w:r>
        <w:rPr>
          <w:rFonts w:hint="eastAsia" w:ascii="宋体" w:hAnsi="宋体"/>
          <w:lang w:eastAsia="zh-CN"/>
        </w:rPr>
        <w:t>政府购买服务项目购买土方回填</w:t>
      </w:r>
      <w:r>
        <w:rPr>
          <w:rFonts w:hint="eastAsia" w:ascii="宋体" w:hAnsi="宋体"/>
        </w:rPr>
        <w:t>已由相关部门批准建设，招标人为</w:t>
      </w:r>
      <w:r>
        <w:rPr>
          <w:rFonts w:hint="eastAsia" w:ascii="宋体" w:hAnsi="宋体"/>
          <w:lang w:val="zh-CN"/>
        </w:rPr>
        <w:t>开封市金明区杏花营镇人民政府</w:t>
      </w:r>
      <w:r>
        <w:rPr>
          <w:rFonts w:hint="eastAsia" w:ascii="宋体" w:hAnsi="宋体"/>
        </w:rPr>
        <w:t>，建设资金为财政资金，资金已落实，项目已具备招标条件，现委托山东世纪华都工程咨询有限公司对该项目进行公开招标。</w:t>
      </w:r>
      <w:bookmarkEnd w:id="1"/>
    </w:p>
    <w:p>
      <w:pPr>
        <w:spacing w:line="360" w:lineRule="auto"/>
        <w:ind w:left="210" w:leftChars="100" w:firstLine="281" w:firstLineChars="100"/>
        <w:jc w:val="left"/>
        <w:rPr>
          <w:rFonts w:hint="eastAsia" w:ascii="宋体" w:hAnsi="宋体"/>
          <w:b/>
          <w:bCs/>
          <w:sz w:val="28"/>
          <w:szCs w:val="28"/>
        </w:rPr>
      </w:pPr>
      <w:bookmarkStart w:id="2" w:name="_Toc29177"/>
      <w:r>
        <w:rPr>
          <w:rFonts w:hint="eastAsia" w:ascii="宋体" w:hAnsi="宋体"/>
          <w:b/>
          <w:bCs/>
          <w:sz w:val="28"/>
          <w:szCs w:val="28"/>
        </w:rPr>
        <w:t>2</w:t>
      </w:r>
      <w:bookmarkEnd w:id="2"/>
      <w:r>
        <w:rPr>
          <w:rFonts w:hint="eastAsia" w:ascii="宋体" w:hAnsi="宋体"/>
          <w:b/>
          <w:bCs/>
          <w:sz w:val="28"/>
          <w:szCs w:val="28"/>
        </w:rPr>
        <w:t>、项目概况与招标范围</w:t>
      </w:r>
    </w:p>
    <w:p>
      <w:pPr>
        <w:spacing w:line="360" w:lineRule="auto"/>
        <w:ind w:left="210" w:leftChars="100" w:firstLine="210" w:firstLineChars="100"/>
        <w:jc w:val="left"/>
        <w:rPr>
          <w:rFonts w:hint="eastAsia" w:ascii="宋体" w:hAnsi="宋体" w:eastAsia="宋体"/>
          <w:lang w:eastAsia="zh-CN"/>
        </w:rPr>
      </w:pPr>
      <w:r>
        <w:rPr>
          <w:rFonts w:hint="eastAsia" w:ascii="宋体" w:hAnsi="宋体"/>
        </w:rPr>
        <w:t>2.1、项目名称：</w:t>
      </w:r>
      <w:r>
        <w:rPr>
          <w:rFonts w:hint="eastAsia" w:ascii="宋体" w:hAnsi="宋体"/>
          <w:lang w:eastAsia="zh-CN"/>
        </w:rPr>
        <w:t>政府购买服务项目购买土方回填</w:t>
      </w:r>
    </w:p>
    <w:p>
      <w:pPr>
        <w:spacing w:line="360" w:lineRule="auto"/>
        <w:ind w:left="210" w:leftChars="100" w:firstLine="210" w:firstLineChars="100"/>
        <w:jc w:val="left"/>
        <w:rPr>
          <w:rFonts w:hint="eastAsia" w:ascii="宋体" w:hAnsi="宋体" w:eastAsia="宋体"/>
          <w:lang w:eastAsia="zh-CN"/>
        </w:rPr>
      </w:pPr>
      <w:r>
        <w:rPr>
          <w:rFonts w:hint="eastAsia" w:ascii="宋体" w:hAnsi="宋体"/>
        </w:rPr>
        <w:t>2.2、项目编号：</w:t>
      </w:r>
      <w:r>
        <w:rPr>
          <w:rFonts w:hint="eastAsia" w:ascii="宋体" w:hAnsi="宋体"/>
          <w:lang w:eastAsia="zh-CN"/>
        </w:rPr>
        <w:t>汴金财招标采购-2019-38</w:t>
      </w:r>
    </w:p>
    <w:p>
      <w:pPr>
        <w:spacing w:line="360" w:lineRule="auto"/>
        <w:ind w:left="210" w:leftChars="100" w:firstLine="210" w:firstLineChars="100"/>
        <w:jc w:val="left"/>
        <w:rPr>
          <w:rFonts w:ascii="宋体" w:hAnsi="宋体"/>
          <w:color w:val="000000"/>
        </w:rPr>
      </w:pPr>
      <w:r>
        <w:rPr>
          <w:rFonts w:hint="eastAsia" w:ascii="宋体" w:hAnsi="宋体"/>
        </w:rPr>
        <w:t>2.3、建设地点:</w:t>
      </w:r>
      <w:r>
        <w:rPr>
          <w:rFonts w:hint="eastAsia" w:ascii="宋体" w:hAnsi="宋体"/>
          <w:color w:val="000000"/>
        </w:rPr>
        <w:t xml:space="preserve"> 开封市境内</w:t>
      </w:r>
    </w:p>
    <w:p>
      <w:pPr>
        <w:spacing w:line="360" w:lineRule="auto"/>
        <w:ind w:left="210" w:leftChars="100" w:firstLine="210" w:firstLineChars="100"/>
        <w:jc w:val="left"/>
        <w:rPr>
          <w:rFonts w:ascii="宋体" w:hAnsi="宋体"/>
          <w:color w:val="000000"/>
        </w:rPr>
      </w:pPr>
      <w:r>
        <w:rPr>
          <w:rFonts w:hint="eastAsia" w:ascii="宋体" w:hAnsi="宋体"/>
          <w:color w:val="000000"/>
        </w:rPr>
        <w:t>2.4、项目金额：约55</w:t>
      </w:r>
      <w:r>
        <w:rPr>
          <w:rFonts w:hint="eastAsia" w:ascii="宋体" w:hAnsi="宋体"/>
          <w:color w:val="000000"/>
          <w:lang w:val="en-US" w:eastAsia="zh-CN"/>
        </w:rPr>
        <w:t>0</w:t>
      </w:r>
      <w:r>
        <w:rPr>
          <w:rFonts w:hint="eastAsia" w:ascii="宋体" w:hAnsi="宋体"/>
          <w:color w:val="000000"/>
        </w:rPr>
        <w:t>万</w:t>
      </w:r>
    </w:p>
    <w:p>
      <w:pPr>
        <w:spacing w:line="360" w:lineRule="auto"/>
        <w:ind w:left="210" w:leftChars="100" w:firstLine="210" w:firstLineChars="100"/>
        <w:jc w:val="left"/>
        <w:rPr>
          <w:rFonts w:hint="eastAsia" w:ascii="宋体" w:hAnsi="宋体"/>
          <w:color w:val="000000"/>
        </w:rPr>
      </w:pPr>
      <w:r>
        <w:rPr>
          <w:rFonts w:hint="eastAsia" w:ascii="宋体" w:hAnsi="宋体"/>
          <w:color w:val="000000"/>
        </w:rPr>
        <w:t>2.5、计划工期： 45日历天；</w:t>
      </w:r>
    </w:p>
    <w:p>
      <w:pPr>
        <w:widowControl/>
        <w:spacing w:line="450" w:lineRule="exact"/>
        <w:ind w:firstLine="420" w:firstLineChars="200"/>
        <w:rPr>
          <w:rFonts w:ascii="宋体" w:hAnsi="宋体" w:cs="宋体"/>
          <w:color w:val="000000"/>
          <w:szCs w:val="21"/>
        </w:rPr>
      </w:pPr>
      <w:bookmarkStart w:id="3" w:name="_Toc30725"/>
      <w:r>
        <w:rPr>
          <w:rFonts w:hint="eastAsia" w:ascii="宋体" w:hAnsi="宋体" w:cs="宋体"/>
          <w:color w:val="000000"/>
          <w:szCs w:val="21"/>
        </w:rPr>
        <w:t>2.6、质量标准：合格</w:t>
      </w:r>
    </w:p>
    <w:p>
      <w:pPr>
        <w:widowControl/>
        <w:spacing w:line="450" w:lineRule="exact"/>
        <w:ind w:firstLine="420" w:firstLineChars="200"/>
        <w:outlineLvl w:val="0"/>
        <w:rPr>
          <w:rFonts w:ascii="宋体" w:hAnsi="宋体" w:cs="宋体"/>
          <w:color w:val="000000"/>
          <w:szCs w:val="21"/>
        </w:rPr>
      </w:pPr>
      <w:bookmarkStart w:id="4" w:name="_Toc22255"/>
      <w:bookmarkStart w:id="5" w:name="_Toc16257"/>
      <w:r>
        <w:rPr>
          <w:rFonts w:hint="eastAsia" w:ascii="宋体" w:hAnsi="宋体" w:cs="宋体"/>
          <w:color w:val="000000"/>
          <w:szCs w:val="21"/>
        </w:rPr>
        <w:t>2.7、标段划分：本项目</w:t>
      </w:r>
      <w:r>
        <w:rPr>
          <w:rFonts w:hint="eastAsia" w:ascii="宋体" w:hAnsi="宋体" w:cs="宋体"/>
          <w:color w:val="000000"/>
          <w:szCs w:val="21"/>
          <w:lang w:val="en-US" w:eastAsia="zh-CN"/>
        </w:rPr>
        <w:t>共</w:t>
      </w:r>
      <w:r>
        <w:rPr>
          <w:rFonts w:hint="eastAsia" w:ascii="宋体" w:hAnsi="宋体" w:cs="宋体"/>
          <w:color w:val="000000"/>
          <w:szCs w:val="21"/>
        </w:rPr>
        <w:t>1个标段</w:t>
      </w:r>
      <w:bookmarkEnd w:id="4"/>
      <w:bookmarkEnd w:id="5"/>
    </w:p>
    <w:p>
      <w:pPr>
        <w:widowControl/>
        <w:spacing w:line="450" w:lineRule="exact"/>
        <w:ind w:firstLine="630" w:firstLineChars="300"/>
        <w:outlineLvl w:val="0"/>
        <w:rPr>
          <w:rFonts w:ascii="宋体" w:hAnsi="宋体" w:cs="宋体"/>
          <w:color w:val="000000"/>
          <w:szCs w:val="21"/>
        </w:rPr>
      </w:pPr>
      <w:r>
        <w:rPr>
          <w:rFonts w:hint="eastAsia" w:ascii="宋体" w:hAnsi="宋体" w:cs="宋体"/>
          <w:color w:val="000000"/>
          <w:szCs w:val="21"/>
        </w:rPr>
        <w:t xml:space="preserve">  </w:t>
      </w:r>
      <w:bookmarkStart w:id="6" w:name="_Toc10757"/>
      <w:bookmarkStart w:id="7" w:name="_Toc2242"/>
      <w:r>
        <w:rPr>
          <w:rFonts w:hint="eastAsia" w:ascii="宋体" w:hAnsi="宋体" w:cs="宋体"/>
          <w:color w:val="000000"/>
          <w:szCs w:val="21"/>
        </w:rPr>
        <w:t>施工标段：</w:t>
      </w:r>
      <w:bookmarkEnd w:id="6"/>
      <w:bookmarkEnd w:id="7"/>
      <w:r>
        <w:rPr>
          <w:rFonts w:hint="eastAsia" w:ascii="宋体" w:hAnsi="宋体"/>
          <w:lang w:eastAsia="zh-CN"/>
        </w:rPr>
        <w:t>政府购买服务项目购买土方回填</w:t>
      </w:r>
    </w:p>
    <w:p>
      <w:pPr>
        <w:widowControl/>
        <w:spacing w:line="450" w:lineRule="exact"/>
        <w:ind w:firstLine="420" w:firstLineChars="200"/>
        <w:outlineLvl w:val="0"/>
        <w:rPr>
          <w:rFonts w:ascii="宋体" w:hAnsi="宋体" w:cs="宋体"/>
          <w:color w:val="000000"/>
          <w:szCs w:val="21"/>
        </w:rPr>
      </w:pPr>
      <w:bookmarkStart w:id="8" w:name="_Toc30004"/>
      <w:bookmarkStart w:id="9" w:name="_Toc437872192"/>
      <w:bookmarkStart w:id="10" w:name="_Toc24799"/>
      <w:r>
        <w:rPr>
          <w:rFonts w:hint="eastAsia" w:ascii="宋体" w:hAnsi="宋体" w:cs="宋体"/>
          <w:color w:val="000000"/>
          <w:szCs w:val="21"/>
        </w:rPr>
        <w:t>2.8、招标范围：</w:t>
      </w:r>
      <w:bookmarkEnd w:id="8"/>
      <w:bookmarkEnd w:id="9"/>
      <w:bookmarkEnd w:id="10"/>
      <w:bookmarkStart w:id="11" w:name="_Toc3784"/>
      <w:bookmarkStart w:id="12" w:name="_Toc9009"/>
      <w:r>
        <w:rPr>
          <w:rFonts w:hint="eastAsia" w:ascii="宋体" w:hAnsi="宋体" w:cs="宋体"/>
          <w:color w:val="000000"/>
          <w:szCs w:val="21"/>
        </w:rPr>
        <w:t>工程量清单和图纸范围内的全部内容</w:t>
      </w:r>
      <w:bookmarkEnd w:id="11"/>
      <w:bookmarkEnd w:id="12"/>
    </w:p>
    <w:p>
      <w:pPr>
        <w:spacing w:line="360" w:lineRule="auto"/>
        <w:ind w:left="210" w:leftChars="100" w:firstLine="281" w:firstLineChars="100"/>
        <w:jc w:val="left"/>
        <w:rPr>
          <w:rFonts w:hint="eastAsia" w:ascii="宋体" w:hAnsi="宋体"/>
          <w:b/>
          <w:bCs/>
          <w:color w:val="000000"/>
          <w:sz w:val="28"/>
          <w:szCs w:val="28"/>
        </w:rPr>
      </w:pPr>
      <w:r>
        <w:rPr>
          <w:rFonts w:hint="eastAsia" w:ascii="宋体" w:hAnsi="宋体"/>
          <w:b/>
          <w:bCs/>
          <w:color w:val="000000"/>
          <w:sz w:val="28"/>
          <w:szCs w:val="28"/>
        </w:rPr>
        <w:t>3</w:t>
      </w:r>
      <w:bookmarkEnd w:id="3"/>
      <w:r>
        <w:rPr>
          <w:rFonts w:hint="eastAsia" w:ascii="宋体" w:hAnsi="宋体"/>
          <w:b/>
          <w:bCs/>
          <w:color w:val="000000"/>
          <w:sz w:val="28"/>
          <w:szCs w:val="28"/>
        </w:rPr>
        <w:t>、投标人资格要求</w:t>
      </w:r>
    </w:p>
    <w:p>
      <w:pPr>
        <w:spacing w:line="360" w:lineRule="auto"/>
        <w:ind w:firstLine="420" w:firstLineChars="200"/>
        <w:jc w:val="left"/>
        <w:rPr>
          <w:rFonts w:hint="eastAsia" w:ascii="宋体" w:hAnsi="宋体"/>
          <w:color w:val="000000"/>
          <w:szCs w:val="22"/>
        </w:rPr>
      </w:pPr>
      <w:r>
        <w:rPr>
          <w:rFonts w:hint="eastAsia" w:ascii="宋体" w:hAnsi="宋体"/>
          <w:color w:val="000000"/>
        </w:rPr>
        <w:t>3.1、</w:t>
      </w:r>
      <w:r>
        <w:rPr>
          <w:rFonts w:hint="eastAsia" w:ascii="宋体" w:hAnsi="宋体"/>
          <w:b/>
          <w:bCs/>
          <w:color w:val="000000"/>
        </w:rPr>
        <w:t>施工标段：</w:t>
      </w:r>
      <w:r>
        <w:rPr>
          <w:rFonts w:hint="eastAsia" w:ascii="宋体" w:hAnsi="宋体" w:cs="宋体"/>
          <w:color w:val="000000"/>
          <w:szCs w:val="21"/>
        </w:rPr>
        <w:t>投标人须具有独立法人资格，</w:t>
      </w:r>
      <w:r>
        <w:rPr>
          <w:rFonts w:hint="eastAsia" w:ascii="宋体" w:hAnsi="宋体"/>
          <w:color w:val="000000"/>
        </w:rPr>
        <w:t>具有</w:t>
      </w:r>
      <w:r>
        <w:rPr>
          <w:rFonts w:hint="eastAsia" w:ascii="宋体" w:hAnsi="宋体"/>
          <w:color w:val="000000"/>
          <w:szCs w:val="22"/>
        </w:rPr>
        <w:t>有效的营业执照、税务登记证、组织机构代码证或三证合一的营业执照；</w:t>
      </w:r>
      <w:r>
        <w:rPr>
          <w:rFonts w:hint="eastAsia" w:ascii="宋体" w:hAnsi="宋体"/>
          <w:color w:val="000000"/>
        </w:rPr>
        <w:t>具有建筑工程施工总承包叁级及以上资质；具有有效的安全生产许可证；拟派项目经理须具备建筑工程专业贰级及以上注册建造师资格及安全生产资格考核合格，且无在建工程</w:t>
      </w:r>
      <w:r>
        <w:rPr>
          <w:rFonts w:hint="eastAsia" w:ascii="宋体" w:hAnsi="宋体" w:cs="宋体"/>
          <w:color w:val="000000"/>
          <w:szCs w:val="21"/>
        </w:rPr>
        <w:t>，并在人员、设备、资金等方面具有相应的施工能力。</w:t>
      </w:r>
    </w:p>
    <w:p>
      <w:pPr>
        <w:widowControl/>
        <w:spacing w:line="450" w:lineRule="exact"/>
        <w:ind w:firstLine="420" w:firstLineChars="200"/>
        <w:outlineLvl w:val="0"/>
        <w:rPr>
          <w:rFonts w:hint="eastAsia"/>
          <w:color w:val="333333"/>
        </w:rPr>
      </w:pPr>
      <w:bookmarkStart w:id="13" w:name="_Toc11410"/>
      <w:bookmarkStart w:id="14" w:name="_Toc16008"/>
      <w:r>
        <w:rPr>
          <w:rFonts w:hint="eastAsia" w:ascii="宋体" w:hAnsi="宋体" w:cs="宋体"/>
          <w:color w:val="000000"/>
          <w:szCs w:val="21"/>
        </w:rPr>
        <w:t>3.1.1</w:t>
      </w:r>
      <w:bookmarkEnd w:id="13"/>
      <w:bookmarkEnd w:id="14"/>
      <w:r>
        <w:rPr>
          <w:rFonts w:hint="eastAsia" w:ascii="宋体" w:hAnsi="宋体" w:cs="宋体"/>
          <w:color w:val="000000"/>
          <w:szCs w:val="21"/>
        </w:rPr>
        <w:t>拟派</w:t>
      </w:r>
      <w:r>
        <w:rPr>
          <w:rFonts w:hint="eastAsia"/>
          <w:color w:val="000000"/>
        </w:rPr>
        <w:t>项目经理、技术负责人需具备建筑工程或相关专业中级</w:t>
      </w:r>
      <w:r>
        <w:rPr>
          <w:rFonts w:hint="eastAsia"/>
          <w:color w:val="333333"/>
        </w:rPr>
        <w:t>及以上技术职称。</w:t>
      </w:r>
    </w:p>
    <w:p>
      <w:pPr>
        <w:widowControl/>
        <w:spacing w:line="450" w:lineRule="exact"/>
        <w:ind w:firstLine="420" w:firstLineChars="200"/>
        <w:outlineLvl w:val="0"/>
        <w:rPr>
          <w:rFonts w:hint="eastAsia" w:ascii="宋体" w:hAnsi="宋体" w:cs="宋体"/>
          <w:color w:val="000000"/>
          <w:szCs w:val="21"/>
        </w:rPr>
      </w:pPr>
      <w:r>
        <w:rPr>
          <w:rFonts w:hint="eastAsia" w:ascii="宋体" w:hAnsi="宋体"/>
          <w:color w:val="000000"/>
          <w:szCs w:val="21"/>
        </w:rPr>
        <w:t>3.1.2投标人拟派项目经理、技术负责人、授权委托人、安全员、施工员、资料员、质量员、材料员应为本单位员工，具备有效劳动合同和在本单位2018年4月份以来连续一年有效社保证明（提供网页版证明材料和可查询方式）。</w:t>
      </w:r>
    </w:p>
    <w:p>
      <w:pPr>
        <w:widowControl/>
        <w:spacing w:line="450" w:lineRule="exact"/>
        <w:ind w:firstLine="420" w:firstLineChars="200"/>
        <w:outlineLvl w:val="0"/>
        <w:rPr>
          <w:rFonts w:hint="eastAsia"/>
          <w:szCs w:val="21"/>
        </w:rPr>
      </w:pPr>
      <w:r>
        <w:rPr>
          <w:rFonts w:hint="eastAsia"/>
          <w:color w:val="000000" w:themeColor="text1"/>
          <w:szCs w:val="21"/>
        </w:rPr>
        <w:t>3.</w:t>
      </w:r>
      <w:r>
        <w:rPr>
          <w:rFonts w:hint="eastAsia"/>
          <w:color w:val="000000" w:themeColor="text1"/>
          <w:szCs w:val="21"/>
          <w:lang w:val="en-US" w:eastAsia="zh-CN"/>
        </w:rPr>
        <w:t>2</w:t>
      </w:r>
      <w:r>
        <w:rPr>
          <w:rFonts w:hint="eastAsia"/>
          <w:color w:val="000000" w:themeColor="text1"/>
          <w:szCs w:val="21"/>
        </w:rPr>
        <w:t>、</w:t>
      </w:r>
      <w:r>
        <w:rPr>
          <w:rFonts w:hint="eastAsia"/>
          <w:szCs w:val="21"/>
        </w:rPr>
        <w:t>投标人财务状况良好，需提供具备审计资质的第三方机构出具的（2016年度、2017年度、2018年度）审计报告（成立不足一年的企业提供自成立以来的，新成立的单位提供资信证明）。</w:t>
      </w:r>
      <w:bookmarkStart w:id="15" w:name="_Toc437872195"/>
    </w:p>
    <w:p>
      <w:pPr>
        <w:spacing w:line="360" w:lineRule="auto"/>
        <w:ind w:firstLine="420" w:firstLineChars="200"/>
        <w:rPr>
          <w:rFonts w:ascii="宋体" w:hAnsi="宋体" w:cs="宋体"/>
          <w:szCs w:val="21"/>
        </w:rPr>
      </w:pPr>
      <w:r>
        <w:rPr>
          <w:rFonts w:hint="eastAsia" w:ascii="宋体" w:hAnsi="宋体" w:cs="宋体"/>
          <w:color w:val="000000"/>
          <w:szCs w:val="21"/>
        </w:rPr>
        <w:t>3.</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szCs w:val="21"/>
        </w:rPr>
        <w:t>投标人须提供通过“信用中国”（www.creditchina.gov.cn）和“中国政府采购网”（www.ccgp.gov.cn）等渠道查询企业信用记录的网页截图并加盖投标人公章，列入失信被执行人、重大税收违法案件当事人名单、政府采购严重违法失信行为记录名单的投标人，不得参与本次政府采购活动。投标人提供网页版查询截图。</w:t>
      </w:r>
    </w:p>
    <w:p>
      <w:pPr>
        <w:widowControl/>
        <w:spacing w:line="450" w:lineRule="exact"/>
        <w:ind w:firstLine="420" w:firstLineChars="200"/>
        <w:outlineLvl w:val="0"/>
        <w:rPr>
          <w:rFonts w:ascii="宋体" w:hAnsi="宋体" w:cs="宋体"/>
          <w:b/>
          <w:bCs/>
          <w:color w:val="000000"/>
          <w:szCs w:val="21"/>
        </w:rPr>
      </w:pPr>
      <w:bookmarkStart w:id="16" w:name="_Toc25695"/>
      <w:bookmarkStart w:id="17" w:name="_Toc12303"/>
      <w:r>
        <w:rPr>
          <w:rFonts w:hint="eastAsia" w:ascii="宋体" w:hAnsi="宋体" w:cs="宋体"/>
          <w:color w:val="000000"/>
          <w:szCs w:val="21"/>
        </w:rPr>
        <w:t>3.</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szCs w:val="21"/>
          <w:shd w:val="clear" w:color="auto" w:fill="FFFFFF"/>
        </w:rPr>
        <w:t>本项目招标过程中每个投标单位项目经理不得以任何理由更换。</w:t>
      </w:r>
      <w:bookmarkEnd w:id="16"/>
      <w:bookmarkEnd w:id="17"/>
    </w:p>
    <w:p>
      <w:pPr>
        <w:widowControl/>
        <w:spacing w:line="450" w:lineRule="exact"/>
        <w:ind w:firstLine="420" w:firstLineChars="200"/>
        <w:outlineLvl w:val="0"/>
        <w:rPr>
          <w:rFonts w:ascii="宋体" w:hAnsi="宋体" w:cs="宋体"/>
          <w:szCs w:val="21"/>
        </w:rPr>
      </w:pPr>
      <w:bookmarkStart w:id="18" w:name="_Toc14532"/>
      <w:bookmarkStart w:id="19" w:name="_Toc13461"/>
      <w:r>
        <w:rPr>
          <w:rFonts w:hint="eastAsia" w:ascii="宋体" w:hAnsi="宋体" w:cs="宋体"/>
          <w:color w:val="000000"/>
          <w:szCs w:val="21"/>
        </w:rPr>
        <w:t>3</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szCs w:val="21"/>
        </w:rPr>
        <w:t>本项目不接受联合体投标</w:t>
      </w:r>
      <w:bookmarkEnd w:id="15"/>
      <w:r>
        <w:rPr>
          <w:rFonts w:hint="eastAsia" w:ascii="宋体" w:hAnsi="宋体" w:cs="宋体"/>
          <w:szCs w:val="21"/>
        </w:rPr>
        <w:t>。</w:t>
      </w:r>
      <w:bookmarkEnd w:id="18"/>
      <w:bookmarkEnd w:id="19"/>
    </w:p>
    <w:p>
      <w:pPr>
        <w:spacing w:line="360" w:lineRule="auto"/>
        <w:ind w:firstLine="562" w:firstLineChars="200"/>
        <w:jc w:val="left"/>
        <w:rPr>
          <w:rFonts w:ascii="宋体" w:hAnsi="宋体"/>
          <w:b/>
          <w:bCs/>
          <w:sz w:val="28"/>
          <w:szCs w:val="28"/>
        </w:rPr>
      </w:pPr>
      <w:r>
        <w:rPr>
          <w:rFonts w:hint="eastAsia" w:ascii="宋体" w:hAnsi="宋体"/>
          <w:b/>
          <w:bCs/>
          <w:sz w:val="28"/>
          <w:szCs w:val="28"/>
        </w:rPr>
        <w:t>4、报名及投标文件获取</w:t>
      </w:r>
    </w:p>
    <w:p>
      <w:pPr>
        <w:spacing w:line="360" w:lineRule="auto"/>
        <w:ind w:left="210" w:leftChars="100" w:firstLine="420" w:firstLineChars="200"/>
        <w:jc w:val="left"/>
        <w:rPr>
          <w:rFonts w:hint="eastAsia" w:ascii="宋体" w:hAnsi="宋体"/>
          <w:szCs w:val="22"/>
        </w:rPr>
      </w:pPr>
      <w:bookmarkStart w:id="20" w:name="_Toc14035"/>
      <w:bookmarkEnd w:id="20"/>
      <w:bookmarkStart w:id="21" w:name="_Toc31951"/>
      <w:bookmarkEnd w:id="21"/>
      <w:r>
        <w:rPr>
          <w:rFonts w:hint="eastAsia" w:ascii="宋体" w:hAnsi="宋体"/>
          <w:szCs w:val="22"/>
        </w:rPr>
        <w:t>4.1、投标人应注册成为开封市公共资源交易中心网站会员并取得CA密钥，请于 2019 年</w:t>
      </w:r>
      <w:r>
        <w:rPr>
          <w:rFonts w:hint="eastAsia" w:ascii="宋体" w:hAnsi="宋体"/>
          <w:szCs w:val="22"/>
          <w:lang w:val="en-US" w:eastAsia="zh-CN"/>
        </w:rPr>
        <w:t>6</w:t>
      </w:r>
      <w:r>
        <w:rPr>
          <w:rFonts w:hint="eastAsia" w:ascii="宋体" w:hAnsi="宋体"/>
          <w:szCs w:val="22"/>
        </w:rPr>
        <w:t>月</w:t>
      </w:r>
      <w:r>
        <w:rPr>
          <w:rFonts w:hint="eastAsia" w:ascii="宋体" w:hAnsi="宋体"/>
          <w:szCs w:val="22"/>
          <w:lang w:val="en-US" w:eastAsia="zh-CN"/>
        </w:rPr>
        <w:t>10</w:t>
      </w:r>
      <w:r>
        <w:rPr>
          <w:rFonts w:hint="eastAsia" w:ascii="宋体" w:hAnsi="宋体"/>
          <w:szCs w:val="22"/>
        </w:rPr>
        <w:t>日9时00分至 2019 年</w:t>
      </w:r>
      <w:r>
        <w:rPr>
          <w:rFonts w:hint="eastAsia" w:ascii="宋体" w:hAnsi="宋体"/>
          <w:szCs w:val="22"/>
          <w:lang w:val="en-US" w:eastAsia="zh-CN"/>
        </w:rPr>
        <w:t>6</w:t>
      </w:r>
      <w:r>
        <w:rPr>
          <w:rFonts w:hint="eastAsia" w:ascii="宋体" w:hAnsi="宋体"/>
          <w:szCs w:val="22"/>
        </w:rPr>
        <w:t>月</w:t>
      </w:r>
      <w:r>
        <w:rPr>
          <w:rFonts w:hint="eastAsia" w:ascii="宋体" w:hAnsi="宋体"/>
          <w:szCs w:val="22"/>
          <w:lang w:val="en-US" w:eastAsia="zh-CN"/>
        </w:rPr>
        <w:t>14</w:t>
      </w:r>
      <w:r>
        <w:rPr>
          <w:rFonts w:hint="eastAsia" w:ascii="宋体" w:hAnsi="宋体"/>
          <w:szCs w:val="22"/>
        </w:rPr>
        <w:t>日17时00 分（北京时间），在开封市公共资源交易中心网站http://www.kfsggzyjyw.cn:8080/ygpt/登录政采、工程业务系统，凭CA密钥登录会员系统。投标人（投标人）系统操作手册在开封市公共资源交易中心网站</w:t>
      </w:r>
      <w:r>
        <w:rPr>
          <w:rFonts w:hint="eastAsia" w:ascii="宋体" w:hAnsi="宋体"/>
          <w:szCs w:val="22"/>
        </w:rPr>
        <w:fldChar w:fldCharType="begin"/>
      </w:r>
      <w:r>
        <w:rPr>
          <w:rFonts w:hint="eastAsia" w:ascii="宋体" w:hAnsi="宋体"/>
          <w:szCs w:val="22"/>
        </w:rPr>
        <w:instrText xml:space="preserve"> HYPERLINK "http://www.kfsggzyjyw.cn/czgc/13525.htm" </w:instrText>
      </w:r>
      <w:r>
        <w:rPr>
          <w:rFonts w:hint="eastAsia" w:ascii="宋体" w:hAnsi="宋体"/>
          <w:szCs w:val="22"/>
        </w:rPr>
        <w:fldChar w:fldCharType="separate"/>
      </w:r>
      <w:r>
        <w:rPr>
          <w:rFonts w:hint="eastAsia" w:ascii="宋体" w:hAnsi="宋体"/>
          <w:szCs w:val="22"/>
        </w:rPr>
        <w:t>http://www.kfsggzyjyw.cn/czgc/13525.htm</w:t>
      </w:r>
      <w:r>
        <w:rPr>
          <w:rFonts w:hint="eastAsia" w:ascii="宋体" w:hAnsi="宋体"/>
          <w:szCs w:val="22"/>
        </w:rPr>
        <w:fldChar w:fldCharType="end"/>
      </w:r>
      <w:r>
        <w:rPr>
          <w:rFonts w:hint="eastAsia" w:ascii="宋体" w:hAnsi="宋体"/>
          <w:szCs w:val="22"/>
        </w:rPr>
        <w:t>查看。</w:t>
      </w:r>
    </w:p>
    <w:p>
      <w:pPr>
        <w:spacing w:line="360" w:lineRule="auto"/>
        <w:ind w:left="210" w:leftChars="100" w:firstLine="420" w:firstLineChars="200"/>
        <w:jc w:val="left"/>
        <w:rPr>
          <w:rFonts w:hint="eastAsia" w:ascii="宋体" w:hAnsi="宋体"/>
          <w:szCs w:val="22"/>
        </w:rPr>
      </w:pPr>
      <w:r>
        <w:rPr>
          <w:rFonts w:hint="eastAsia" w:ascii="宋体" w:hAnsi="宋体"/>
          <w:szCs w:val="22"/>
        </w:rPr>
        <w:t>4.2、报名成功后，投标人凭CA密钥登录会员系统，按要求下载电子招标文件。投标人未按规定下载电子招标文件的，其投标将被拒绝。</w:t>
      </w:r>
    </w:p>
    <w:p>
      <w:pPr>
        <w:spacing w:line="360" w:lineRule="auto"/>
        <w:ind w:left="210" w:leftChars="100" w:firstLine="420" w:firstLineChars="200"/>
        <w:jc w:val="left"/>
        <w:rPr>
          <w:rFonts w:hint="eastAsia" w:ascii="宋体" w:hAnsi="宋体"/>
          <w:szCs w:val="22"/>
        </w:rPr>
      </w:pPr>
      <w:r>
        <w:rPr>
          <w:rFonts w:hint="eastAsia" w:ascii="宋体" w:hAnsi="宋体"/>
          <w:szCs w:val="22"/>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auto"/>
        <w:ind w:left="210" w:leftChars="100" w:firstLine="420" w:firstLineChars="200"/>
        <w:jc w:val="left"/>
        <w:rPr>
          <w:rFonts w:hint="eastAsia" w:ascii="宋体" w:hAnsi="宋体"/>
          <w:szCs w:val="22"/>
        </w:rPr>
      </w:pPr>
      <w:r>
        <w:rPr>
          <w:rFonts w:hint="eastAsia" w:ascii="宋体" w:hAnsi="宋体"/>
          <w:szCs w:val="22"/>
        </w:rPr>
        <w:t>4.4、请投标人时刻关注开封市公共资源交易中心网站和公司CA密钥推送消息。</w:t>
      </w:r>
    </w:p>
    <w:p>
      <w:pPr>
        <w:spacing w:line="360" w:lineRule="auto"/>
        <w:ind w:left="210" w:leftChars="100" w:firstLine="420" w:firstLineChars="200"/>
        <w:jc w:val="left"/>
        <w:rPr>
          <w:rFonts w:hint="eastAsia" w:ascii="宋体" w:hAnsi="宋体"/>
          <w:szCs w:val="22"/>
        </w:rPr>
      </w:pPr>
      <w:r>
        <w:rPr>
          <w:rFonts w:hint="eastAsia" w:ascii="宋体" w:hAnsi="宋体"/>
          <w:szCs w:val="22"/>
        </w:rPr>
        <w:t>4.5、CA密钥在开封市公共资源交易中心受理大厅办理，地址：开封市郑开大道与三大街交叉口路北市民之家五楼。</w:t>
      </w:r>
    </w:p>
    <w:p>
      <w:pPr>
        <w:spacing w:line="360" w:lineRule="auto"/>
        <w:ind w:left="210" w:leftChars="100" w:firstLine="281" w:firstLineChars="100"/>
        <w:jc w:val="left"/>
        <w:rPr>
          <w:rFonts w:hint="eastAsia" w:ascii="宋体" w:hAnsi="宋体"/>
          <w:b/>
          <w:bCs/>
          <w:sz w:val="28"/>
          <w:szCs w:val="28"/>
        </w:rPr>
      </w:pPr>
      <w:r>
        <w:rPr>
          <w:rFonts w:hint="eastAsia" w:ascii="宋体" w:hAnsi="宋体"/>
          <w:b/>
          <w:bCs/>
          <w:sz w:val="28"/>
          <w:szCs w:val="28"/>
        </w:rPr>
        <w:t>5、投标文件递交及开标信息</w:t>
      </w:r>
    </w:p>
    <w:p>
      <w:pPr>
        <w:spacing w:line="360" w:lineRule="auto"/>
        <w:ind w:left="210" w:leftChars="100" w:firstLine="420" w:firstLineChars="200"/>
        <w:jc w:val="left"/>
        <w:rPr>
          <w:rFonts w:hint="eastAsia" w:ascii="宋体" w:hAnsi="宋体"/>
          <w:szCs w:val="22"/>
        </w:rPr>
      </w:pPr>
      <w:bookmarkStart w:id="22" w:name="_Toc343114223"/>
      <w:bookmarkEnd w:id="22"/>
      <w:bookmarkStart w:id="23" w:name="_Toc2051"/>
      <w:bookmarkEnd w:id="23"/>
      <w:r>
        <w:rPr>
          <w:rFonts w:hint="eastAsia" w:ascii="宋体" w:hAnsi="宋体"/>
          <w:szCs w:val="22"/>
        </w:rPr>
        <w:t>5.1、投标人需要同时递交电子投标文件和纸质投标文件，电子投标文件上传截止时间和纸质投标文件递交截止时间2019年</w:t>
      </w:r>
      <w:r>
        <w:rPr>
          <w:rFonts w:hint="eastAsia" w:ascii="宋体" w:hAnsi="宋体"/>
          <w:szCs w:val="22"/>
          <w:lang w:val="en-US" w:eastAsia="zh-CN"/>
        </w:rPr>
        <w:t>7</w:t>
      </w:r>
      <w:r>
        <w:rPr>
          <w:rFonts w:hint="eastAsia" w:ascii="宋体" w:hAnsi="宋体"/>
          <w:szCs w:val="22"/>
        </w:rPr>
        <w:t>月</w:t>
      </w:r>
      <w:r>
        <w:rPr>
          <w:rFonts w:hint="eastAsia" w:ascii="宋体" w:hAnsi="宋体"/>
          <w:szCs w:val="22"/>
          <w:lang w:val="en-US" w:eastAsia="zh-CN"/>
        </w:rPr>
        <w:t>2</w:t>
      </w:r>
      <w:r>
        <w:rPr>
          <w:rFonts w:hint="eastAsia" w:ascii="宋体" w:hAnsi="宋体"/>
          <w:szCs w:val="22"/>
        </w:rPr>
        <w:t>日上午9时30 分（北京时间）。</w:t>
      </w:r>
    </w:p>
    <w:p>
      <w:pPr>
        <w:spacing w:line="360" w:lineRule="auto"/>
        <w:ind w:left="210" w:leftChars="100" w:firstLine="420" w:firstLineChars="200"/>
        <w:jc w:val="left"/>
        <w:rPr>
          <w:rFonts w:hint="eastAsia" w:ascii="宋体" w:hAnsi="宋体"/>
          <w:szCs w:val="22"/>
        </w:rPr>
      </w:pPr>
      <w:r>
        <w:rPr>
          <w:rFonts w:hint="eastAsia" w:ascii="宋体" w:hAnsi="宋体"/>
          <w:szCs w:val="22"/>
        </w:rPr>
        <w:t>5.2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spacing w:line="360" w:lineRule="auto"/>
        <w:ind w:left="210" w:leftChars="100" w:firstLine="420" w:firstLineChars="200"/>
        <w:jc w:val="left"/>
        <w:rPr>
          <w:rFonts w:hint="eastAsia" w:ascii="宋体" w:hAnsi="宋体"/>
          <w:szCs w:val="22"/>
        </w:rPr>
      </w:pPr>
      <w:r>
        <w:rPr>
          <w:rFonts w:hint="eastAsia" w:ascii="宋体" w:hAnsi="宋体"/>
          <w:szCs w:val="22"/>
        </w:rPr>
        <w:t>5.3、加密电子投标文件逾期上传和纸质投标文件逾期送达的或者未送达指定地点的，招标人不予受理。</w:t>
      </w:r>
    </w:p>
    <w:p>
      <w:pPr>
        <w:spacing w:line="360" w:lineRule="auto"/>
        <w:ind w:left="210" w:leftChars="100" w:firstLine="420" w:firstLineChars="200"/>
        <w:jc w:val="left"/>
      </w:pPr>
      <w:r>
        <w:rPr>
          <w:rFonts w:hint="eastAsia" w:ascii="宋体" w:hAnsi="宋体"/>
          <w:szCs w:val="22"/>
        </w:rPr>
        <w:t>5.4、投标人按开标程序解密投标文件。</w:t>
      </w:r>
    </w:p>
    <w:p>
      <w:pPr>
        <w:spacing w:line="360" w:lineRule="auto"/>
        <w:ind w:left="210" w:leftChars="100" w:firstLine="281" w:firstLineChars="100"/>
        <w:jc w:val="left"/>
        <w:rPr>
          <w:rFonts w:hint="eastAsia" w:ascii="宋体" w:hAnsi="宋体"/>
          <w:b/>
          <w:bCs/>
          <w:sz w:val="28"/>
          <w:szCs w:val="28"/>
        </w:rPr>
      </w:pPr>
      <w:r>
        <w:rPr>
          <w:rFonts w:hint="eastAsia" w:ascii="宋体" w:hAnsi="宋体"/>
          <w:b/>
          <w:bCs/>
          <w:sz w:val="28"/>
          <w:szCs w:val="28"/>
        </w:rPr>
        <w:t>6、发布公告的媒介</w:t>
      </w:r>
    </w:p>
    <w:p>
      <w:pPr>
        <w:spacing w:line="360" w:lineRule="auto"/>
        <w:ind w:firstLine="630" w:firstLineChars="300"/>
        <w:rPr>
          <w:rFonts w:ascii="宋体" w:hAnsi="宋体"/>
        </w:rPr>
      </w:pPr>
      <w:r>
        <w:rPr>
          <w:rFonts w:hint="eastAsia" w:ascii="宋体" w:hAnsi="宋体"/>
        </w:rPr>
        <w:t>本次招标公告在《中国采购与招标网》、《河南省政府采购网》、《开封市公共资源交易信息网》上同时发布。</w:t>
      </w:r>
    </w:p>
    <w:p>
      <w:pPr>
        <w:widowControl/>
        <w:spacing w:line="460" w:lineRule="exact"/>
        <w:ind w:firstLine="562" w:firstLineChars="200"/>
        <w:jc w:val="left"/>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7、项目联系电话</w:t>
      </w: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招 标 人：</w:t>
      </w:r>
      <w:r>
        <w:rPr>
          <w:rFonts w:hint="eastAsia" w:ascii="宋体" w:hAnsi="宋体"/>
          <w:lang w:val="zh-CN"/>
        </w:rPr>
        <w:t>开封市金明区杏花营镇人民政府</w:t>
      </w: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 系 人：程先生</w:t>
      </w: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   话：0371-- 23111026</w:t>
      </w:r>
    </w:p>
    <w:p>
      <w:pPr>
        <w:widowControl/>
        <w:shd w:val="clear" w:color="auto" w:fill="FFFFFF"/>
        <w:spacing w:line="276" w:lineRule="auto"/>
        <w:ind w:firstLine="437"/>
        <w:jc w:val="left"/>
        <w:rPr>
          <w:rFonts w:hint="eastAsia"/>
        </w:rPr>
      </w:pPr>
      <w:r>
        <w:rPr>
          <w:rFonts w:hint="eastAsia" w:ascii="宋体" w:hAnsi="宋体" w:cs="宋体"/>
          <w:kern w:val="0"/>
          <w:szCs w:val="21"/>
          <w:shd w:val="clear" w:color="auto" w:fill="FFFFFF"/>
        </w:rPr>
        <w:t>地    址：</w:t>
      </w:r>
      <w:r>
        <w:rPr>
          <w:rFonts w:hint="eastAsia" w:ascii="宋体" w:hAnsi="宋体"/>
          <w:lang w:val="zh-CN"/>
        </w:rPr>
        <w:t>开封市金明区杏花营镇人民政府</w:t>
      </w:r>
    </w:p>
    <w:p>
      <w:pPr>
        <w:widowControl/>
        <w:shd w:val="clear" w:color="auto" w:fill="FFFFFF"/>
        <w:spacing w:line="276" w:lineRule="auto"/>
        <w:ind w:firstLine="437"/>
        <w:jc w:val="left"/>
        <w:rPr>
          <w:rFonts w:hint="eastAsia" w:ascii="宋体" w:hAnsi="宋体" w:cs="宋体"/>
          <w:kern w:val="0"/>
          <w:szCs w:val="21"/>
          <w:shd w:val="clear" w:color="auto" w:fill="FFFFFF"/>
        </w:rPr>
      </w:pP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招标代理机构：山东世纪华都工程咨询有限公司</w:t>
      </w: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 系 人：袁先生</w:t>
      </w:r>
    </w:p>
    <w:p>
      <w:pPr>
        <w:widowControl/>
        <w:shd w:val="clear" w:color="auto" w:fill="FFFFFF"/>
        <w:spacing w:line="276" w:lineRule="auto"/>
        <w:ind w:firstLine="437"/>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  话：0371-23213368    15225452884</w:t>
      </w:r>
    </w:p>
    <w:p>
      <w:pPr>
        <w:spacing w:line="276" w:lineRule="auto"/>
        <w:ind w:firstLine="420" w:firstLineChars="200"/>
        <w:rPr>
          <w:rFonts w:hint="eastAsia" w:ascii="宋体" w:hAnsi="宋体"/>
          <w:szCs w:val="21"/>
        </w:rPr>
      </w:pPr>
      <w:r>
        <w:rPr>
          <w:rFonts w:hint="eastAsia" w:ascii="宋体" w:hAnsi="宋体" w:cs="宋体"/>
          <w:kern w:val="0"/>
          <w:szCs w:val="21"/>
          <w:shd w:val="clear" w:color="auto" w:fill="FFFFFF"/>
        </w:rPr>
        <w:t>地    址：</w:t>
      </w:r>
      <w:r>
        <w:rPr>
          <w:rFonts w:hint="eastAsia" w:ascii="宋体" w:hAnsi="宋体"/>
          <w:szCs w:val="21"/>
        </w:rPr>
        <w:t>开封市郑开大道4号路郑开印象城2号楼16层</w:t>
      </w:r>
    </w:p>
    <w:p>
      <w:bookmarkStart w:id="24" w:name="_GoBack"/>
      <w:bookmarkEnd w:id="2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0264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4AB"/>
    <w:rsid w:val="001167FD"/>
    <w:rsid w:val="001844AB"/>
    <w:rsid w:val="005F628E"/>
    <w:rsid w:val="00830720"/>
    <w:rsid w:val="009A1DD5"/>
    <w:rsid w:val="00D6233B"/>
    <w:rsid w:val="00DA642A"/>
    <w:rsid w:val="00E84234"/>
    <w:rsid w:val="00F603C8"/>
    <w:rsid w:val="06D2084C"/>
    <w:rsid w:val="0D0D05AD"/>
    <w:rsid w:val="0D3A1ACE"/>
    <w:rsid w:val="1F5C7BDB"/>
    <w:rsid w:val="206A32E0"/>
    <w:rsid w:val="258F2D4F"/>
    <w:rsid w:val="35226997"/>
    <w:rsid w:val="4AA9281B"/>
    <w:rsid w:val="4FE53A15"/>
    <w:rsid w:val="53E307BA"/>
    <w:rsid w:val="58084245"/>
    <w:rsid w:val="58E13FD6"/>
    <w:rsid w:val="665F5995"/>
    <w:rsid w:val="6FBF1804"/>
    <w:rsid w:val="712E7F39"/>
    <w:rsid w:val="7283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 w:type="paragraph" w:customStyle="1" w:styleId="8">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350</Words>
  <Characters>2001</Characters>
  <Lines>16</Lines>
  <Paragraphs>4</Paragraphs>
  <TotalTime>0</TotalTime>
  <ScaleCrop>false</ScaleCrop>
  <LinksUpToDate>false</LinksUpToDate>
  <CharactersWithSpaces>2347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2019-05-29T06:35:00Z</dcterms:created>
  <dc:creator>山东世纪华都工程咨询有限公司:山东世纪华都工程咨询有限公司</dc:creator>
  <cp:lastModifiedBy>山东世纪华都工程咨询有限公司:山东世纪华都工程咨询有限公司</cp:lastModifiedBy>
  <cp:lastPrinted>2019-05-29T07:24:00Z</cp:lastPrinted>
  <dcterms:modified xsi:type="dcterms:W3CDTF">2019-06-06T09:32:38Z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