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00" w:lineRule="atLeast"/>
        <w:jc w:val="center"/>
        <w:rPr>
          <w:rFonts w:hint="eastAsia" w:cs="宋体" w:asciiTheme="minorEastAsia" w:hAnsiTheme="minorEastAsia" w:eastAsiaTheme="minorEastAsia"/>
          <w:b/>
          <w:bCs/>
          <w:color w:val="333333"/>
          <w:sz w:val="44"/>
          <w:szCs w:val="24"/>
          <w:shd w:val="clear" w:color="auto" w:fill="FFFFFF"/>
        </w:rPr>
      </w:pPr>
      <w:r>
        <w:rPr>
          <w:rFonts w:hint="eastAsia" w:cs="宋体" w:asciiTheme="minorEastAsia" w:hAnsiTheme="minorEastAsia" w:eastAsiaTheme="minorEastAsia"/>
          <w:b/>
          <w:bCs/>
          <w:color w:val="333333"/>
          <w:sz w:val="44"/>
          <w:szCs w:val="24"/>
          <w:shd w:val="clear" w:color="auto" w:fill="FFFFFF"/>
        </w:rPr>
        <w:t>杞县人民医院1#病房楼合同能源管理项目</w:t>
      </w:r>
    </w:p>
    <w:p>
      <w:pPr>
        <w:shd w:val="clear" w:color="auto" w:fill="FFFFFF"/>
        <w:adjustRightInd/>
        <w:snapToGrid/>
        <w:spacing w:after="0" w:line="500" w:lineRule="atLeast"/>
        <w:jc w:val="center"/>
        <w:rPr>
          <w:rFonts w:cs="宋体" w:asciiTheme="minorEastAsia" w:hAnsiTheme="minorEastAsia" w:eastAsiaTheme="minorEastAsia"/>
          <w:color w:val="333333"/>
          <w:sz w:val="44"/>
          <w:szCs w:val="24"/>
        </w:rPr>
      </w:pPr>
      <w:r>
        <w:rPr>
          <w:rFonts w:hint="eastAsia" w:cs="宋体" w:asciiTheme="minorEastAsia" w:hAnsiTheme="minorEastAsia" w:eastAsiaTheme="minorEastAsia"/>
          <w:b/>
          <w:bCs/>
          <w:color w:val="333333"/>
          <w:sz w:val="44"/>
          <w:szCs w:val="24"/>
          <w:shd w:val="clear" w:color="auto" w:fill="FFFFFF"/>
        </w:rPr>
        <w:t>结果公示</w:t>
      </w:r>
    </w:p>
    <w:p>
      <w:pPr>
        <w:shd w:val="clear" w:color="auto" w:fill="FFFFFF"/>
        <w:adjustRightInd/>
        <w:snapToGrid/>
        <w:spacing w:after="0" w:line="440" w:lineRule="atLeast"/>
        <w:ind w:firstLine="360" w:firstLineChars="150"/>
        <w:rPr>
          <w:rFonts w:cs="宋体" w:asciiTheme="minorEastAsia" w:hAnsiTheme="minorEastAsia" w:eastAsiaTheme="minorEastAsia"/>
          <w:color w:val="333333"/>
          <w:sz w:val="24"/>
          <w:szCs w:val="24"/>
        </w:rPr>
      </w:pPr>
      <w:r>
        <w:rPr>
          <w:rFonts w:hint="eastAsia" w:cs="宋体" w:asciiTheme="minorEastAsia" w:hAnsiTheme="minorEastAsia" w:eastAsiaTheme="minorEastAsia"/>
          <w:color w:val="000000"/>
          <w:sz w:val="24"/>
          <w:szCs w:val="24"/>
        </w:rPr>
        <w:t>杞县人民医院1#病房楼合同能源管理项目，采用公开招标的方式，在杞县公管办、杞县采购办、杞县财政局的监督下，于2019年10月</w:t>
      </w:r>
      <w:r>
        <w:rPr>
          <w:rFonts w:hint="eastAsia" w:cs="宋体" w:asciiTheme="minorEastAsia" w:hAnsiTheme="minorEastAsia" w:eastAsiaTheme="minorEastAsia"/>
          <w:color w:val="000000"/>
          <w:sz w:val="24"/>
          <w:szCs w:val="24"/>
          <w:lang w:val="en-US" w:eastAsia="zh-CN"/>
        </w:rPr>
        <w:t>12</w:t>
      </w:r>
      <w:r>
        <w:rPr>
          <w:rFonts w:hint="eastAsia" w:cs="宋体" w:asciiTheme="minorEastAsia" w:hAnsiTheme="minorEastAsia" w:eastAsiaTheme="minorEastAsia"/>
          <w:color w:val="000000"/>
          <w:sz w:val="24"/>
          <w:szCs w:val="24"/>
        </w:rPr>
        <w:t>日上午9时30分在杞县综合服务大厦十一楼开</w:t>
      </w:r>
      <w:bookmarkStart w:id="1" w:name="_GoBack"/>
      <w:bookmarkEnd w:id="1"/>
      <w:r>
        <w:rPr>
          <w:rFonts w:hint="eastAsia" w:cs="宋体" w:asciiTheme="minorEastAsia" w:hAnsiTheme="minorEastAsia" w:eastAsiaTheme="minorEastAsia"/>
          <w:color w:val="000000"/>
          <w:sz w:val="24"/>
          <w:szCs w:val="24"/>
        </w:rPr>
        <w:t>标室准时开标。现将本项目的评标结果公示如下：</w:t>
      </w:r>
    </w:p>
    <w:p>
      <w:pPr>
        <w:shd w:val="clear" w:color="auto" w:fill="FFFFFF"/>
        <w:adjustRightInd/>
        <w:snapToGrid/>
        <w:spacing w:after="0" w:line="440" w:lineRule="atLeast"/>
        <w:outlineLvl w:val="0"/>
        <w:rPr>
          <w:rFonts w:cs="宋体" w:asciiTheme="minorEastAsia" w:hAnsiTheme="minorEastAsia" w:eastAsiaTheme="minorEastAsia"/>
          <w:color w:val="333333"/>
          <w:sz w:val="24"/>
          <w:szCs w:val="24"/>
        </w:rPr>
      </w:pPr>
      <w:r>
        <w:rPr>
          <w:rFonts w:hint="eastAsia" w:cs="宋体" w:asciiTheme="minorEastAsia" w:hAnsiTheme="minorEastAsia" w:eastAsiaTheme="minorEastAsia"/>
          <w:color w:val="000000"/>
          <w:sz w:val="24"/>
          <w:szCs w:val="24"/>
        </w:rPr>
        <w:t>一、项目的概况与招标范围</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项目名称：杞县人民医院1#病房楼合同能源管理项目</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.2项目编号：XJGL-1901132</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.3资金来源：自筹资金，已落实。</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.4项目预算：合同能源管理约150万元/年。</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.5.服务期限：15年。</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6项目概况：杞县人民医院是全县唯一一所国家二级甲等综合医院。该院成立于1956年6月，占地70余亩，总建筑面积33062平方米，是集医疗、教学、科研、预防、保健、康复为一体的综合性医院，本项目所涉及的1#病房楼建筑面积14361㎡，地下一层，地上11层。</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.7项目地点：杞县人民医院（北环路）院内1#病房楼。</w:t>
      </w:r>
    </w:p>
    <w:p>
      <w:pPr>
        <w:shd w:val="clear" w:color="auto" w:fill="FFFFFF"/>
        <w:adjustRightInd/>
        <w:snapToGrid/>
        <w:spacing w:after="0" w:line="440" w:lineRule="atLeast"/>
        <w:ind w:left="0" w:leftChars="0"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.8服务质量：合格。</w:t>
      </w:r>
    </w:p>
    <w:p>
      <w:pPr>
        <w:shd w:val="clear" w:color="auto" w:fill="FFFFFF"/>
        <w:adjustRightInd/>
        <w:snapToGrid/>
        <w:spacing w:after="0" w:line="440" w:lineRule="atLeast"/>
        <w:ind w:left="0" w:leftChars="0"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.9招标范围：医院通过购买服务方式有偿使用投标人的集中供冷和供热系统。</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服务项目范围内的能源站由投标人投资建设，招标人提供能源站所需的电力、燃气和水源至能源站机房。</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.10标段划分：本项目共一个标段。</w:t>
      </w:r>
    </w:p>
    <w:p>
      <w:pPr>
        <w:shd w:val="clear" w:color="auto" w:fill="FFFFFF"/>
        <w:adjustRightInd/>
        <w:snapToGrid/>
        <w:spacing w:after="0" w:line="440" w:lineRule="atLeast"/>
        <w:ind w:left="0" w:leftChars="0" w:firstLine="439" w:firstLineChars="183"/>
        <w:rPr>
          <w:rFonts w:cs="宋体" w:asciiTheme="minorEastAsia" w:hAnsiTheme="minorEastAsia" w:eastAsiaTheme="minorEastAsia"/>
          <w:bCs/>
          <w:color w:val="000000"/>
          <w:sz w:val="24"/>
          <w:szCs w:val="24"/>
        </w:rPr>
      </w:pPr>
      <w:r>
        <w:rPr>
          <w:rFonts w:hint="eastAsia" w:cs="宋体" w:asciiTheme="minorEastAsia" w:hAnsiTheme="minorEastAsia" w:eastAsiaTheme="minorEastAsia"/>
          <w:color w:val="000000"/>
          <w:sz w:val="24"/>
          <w:szCs w:val="24"/>
          <w:lang w:val="en-US" w:eastAsia="zh-CN"/>
        </w:rPr>
        <w:t>1.11招标控制价</w:t>
      </w:r>
      <w:r>
        <w:rPr>
          <w:rFonts w:hint="eastAsia" w:cs="宋体" w:asciiTheme="minorEastAsia" w:hAnsiTheme="minorEastAsia" w:eastAsiaTheme="minorEastAsia"/>
          <w:bCs/>
          <w:color w:val="000000"/>
          <w:sz w:val="24"/>
          <w:szCs w:val="24"/>
        </w:rPr>
        <w:t>：</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大写：壹佰肆拾捌万伍仟壹佰贰拾元/年   </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小写：1485120</w:t>
      </w:r>
      <w:r>
        <w:rPr>
          <w:rFonts w:hint="eastAsia" w:cs="宋体" w:asciiTheme="minorEastAsia" w:hAnsiTheme="minorEastAsia" w:eastAsiaTheme="minorEastAsia"/>
          <w:color w:val="000000"/>
          <w:sz w:val="24"/>
          <w:szCs w:val="24"/>
          <w:lang w:val="en-US" w:eastAsia="zh-CN"/>
        </w:rPr>
        <w:t>.00</w:t>
      </w:r>
      <w:r>
        <w:rPr>
          <w:rFonts w:hint="eastAsia" w:cs="宋体" w:asciiTheme="minorEastAsia" w:hAnsiTheme="minorEastAsia" w:eastAsiaTheme="minorEastAsia"/>
          <w:color w:val="000000"/>
          <w:sz w:val="24"/>
          <w:szCs w:val="24"/>
        </w:rPr>
        <w:t>元/年</w:t>
      </w:r>
    </w:p>
    <w:p>
      <w:pPr>
        <w:shd w:val="clear" w:color="auto" w:fill="FFFFFF"/>
        <w:adjustRightInd/>
        <w:snapToGrid/>
        <w:spacing w:after="0" w:line="440" w:lineRule="atLeast"/>
        <w:outlineLvl w:val="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二、结果公示发布媒体</w:t>
      </w:r>
    </w:p>
    <w:p>
      <w:pPr>
        <w:shd w:val="clear" w:color="auto" w:fill="FFFFFF"/>
        <w:adjustRightInd/>
        <w:snapToGrid/>
        <w:spacing w:after="0" w:line="440" w:lineRule="atLeast"/>
        <w:ind w:firstLine="360" w:firstLineChars="15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本项目的结果公告同时在《中国招标投标公共服务平台》、《</w:t>
      </w:r>
      <w:bookmarkStart w:id="0" w:name="dttl"/>
      <w:bookmarkEnd w:id="0"/>
      <w:r>
        <w:rPr>
          <w:rFonts w:hint="eastAsia" w:cs="宋体" w:asciiTheme="minorEastAsia" w:hAnsiTheme="minorEastAsia" w:eastAsiaTheme="minorEastAsia"/>
          <w:bCs/>
          <w:color w:val="000000"/>
          <w:sz w:val="24"/>
          <w:szCs w:val="24"/>
        </w:rPr>
        <w:fldChar w:fldCharType="begin"/>
      </w:r>
      <w:r>
        <w:rPr>
          <w:rFonts w:hint="eastAsia" w:cs="宋体" w:asciiTheme="minorEastAsia" w:hAnsiTheme="minorEastAsia" w:eastAsiaTheme="minorEastAsia"/>
          <w:bCs/>
          <w:color w:val="000000"/>
          <w:sz w:val="24"/>
          <w:szCs w:val="24"/>
        </w:rPr>
        <w:instrText xml:space="preserve"> HYPERLINK "https://www.sogou.com/link?url=NdaMVEDuTuUypwMFSoA1rt8oQYyuMsPEHJ565oYEpyo." </w:instrText>
      </w:r>
      <w:r>
        <w:rPr>
          <w:rFonts w:hint="eastAsia" w:cs="宋体" w:asciiTheme="minorEastAsia" w:hAnsiTheme="minorEastAsia" w:eastAsiaTheme="minorEastAsia"/>
          <w:bCs/>
          <w:color w:val="000000"/>
          <w:sz w:val="24"/>
          <w:szCs w:val="24"/>
        </w:rPr>
        <w:fldChar w:fldCharType="separate"/>
      </w:r>
      <w:r>
        <w:rPr>
          <w:rFonts w:hint="eastAsia" w:cs="宋体" w:asciiTheme="minorEastAsia" w:hAnsiTheme="minorEastAsia" w:eastAsiaTheme="minorEastAsia"/>
          <w:bCs/>
          <w:color w:val="000000"/>
          <w:sz w:val="24"/>
          <w:szCs w:val="24"/>
        </w:rPr>
        <w:t>河南省电子招标投标公共服务平台</w:t>
      </w:r>
      <w:r>
        <w:rPr>
          <w:rFonts w:hint="eastAsia" w:cs="宋体" w:asciiTheme="minorEastAsia" w:hAnsiTheme="minorEastAsia" w:eastAsiaTheme="minorEastAsia"/>
          <w:bCs/>
          <w:color w:val="000000"/>
          <w:sz w:val="24"/>
          <w:szCs w:val="24"/>
        </w:rPr>
        <w:fldChar w:fldCharType="end"/>
      </w:r>
      <w:r>
        <w:rPr>
          <w:rFonts w:hint="eastAsia" w:cs="宋体" w:asciiTheme="minorEastAsia" w:hAnsiTheme="minorEastAsia" w:eastAsiaTheme="minorEastAsia"/>
          <w:bCs/>
          <w:color w:val="000000"/>
          <w:sz w:val="24"/>
          <w:szCs w:val="24"/>
        </w:rPr>
        <w:t>》、《开封市公共资源交易信息网》上发布。</w:t>
      </w:r>
    </w:p>
    <w:p>
      <w:pPr>
        <w:shd w:val="clear" w:color="auto" w:fill="FFFFFF"/>
        <w:adjustRightInd/>
        <w:snapToGrid/>
        <w:spacing w:after="0" w:line="440" w:lineRule="atLeast"/>
        <w:outlineLvl w:val="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三、评标信息</w:t>
      </w:r>
    </w:p>
    <w:p>
      <w:pPr>
        <w:shd w:val="clear" w:color="auto" w:fill="FFFFFF"/>
        <w:adjustRightInd/>
        <w:snapToGrid/>
        <w:spacing w:after="0" w:line="440" w:lineRule="atLeast"/>
        <w:ind w:left="284" w:leftChars="129"/>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评标时间：2019年10月</w:t>
      </w:r>
      <w:r>
        <w:rPr>
          <w:rFonts w:hint="eastAsia" w:cs="宋体" w:asciiTheme="minorEastAsia" w:hAnsiTheme="minorEastAsia" w:eastAsiaTheme="minorEastAsia"/>
          <w:bCs/>
          <w:color w:val="000000"/>
          <w:sz w:val="24"/>
          <w:szCs w:val="24"/>
          <w:lang w:val="en-US" w:eastAsia="zh-CN"/>
        </w:rPr>
        <w:t>12</w:t>
      </w:r>
      <w:r>
        <w:rPr>
          <w:rFonts w:hint="eastAsia" w:cs="宋体" w:asciiTheme="minorEastAsia" w:hAnsiTheme="minorEastAsia" w:eastAsiaTheme="minorEastAsia"/>
          <w:bCs/>
          <w:color w:val="000000"/>
          <w:sz w:val="24"/>
          <w:szCs w:val="24"/>
        </w:rPr>
        <w:t>日10时30分</w:t>
      </w:r>
    </w:p>
    <w:p>
      <w:pPr>
        <w:shd w:val="clear" w:color="auto" w:fill="FFFFFF"/>
        <w:adjustRightInd/>
        <w:snapToGrid/>
        <w:spacing w:after="0" w:line="440" w:lineRule="atLeast"/>
        <w:ind w:left="284" w:leftChars="129"/>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评标地点：杞县综合服务大厦十一楼评标室</w:t>
      </w:r>
    </w:p>
    <w:p>
      <w:pPr>
        <w:shd w:val="clear" w:color="auto" w:fill="FFFFFF"/>
        <w:adjustRightInd/>
        <w:snapToGrid/>
        <w:spacing w:after="0" w:line="440" w:lineRule="atLeast"/>
        <w:ind w:left="284" w:leftChars="129"/>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评标办法：综合评估法</w:t>
      </w:r>
    </w:p>
    <w:p>
      <w:pPr>
        <w:shd w:val="clear" w:color="auto" w:fill="FFFFFF"/>
        <w:adjustRightInd/>
        <w:snapToGrid/>
        <w:spacing w:after="0" w:line="440" w:lineRule="atLeast"/>
        <w:ind w:left="284" w:leftChars="129"/>
        <w:rPr>
          <w:rFonts w:hint="eastAsia" w:cs="宋体" w:asciiTheme="minorEastAsia" w:hAnsiTheme="minorEastAsia" w:eastAsiaTheme="minorEastAsia"/>
          <w:bCs/>
          <w:color w:val="000000"/>
          <w:sz w:val="24"/>
          <w:szCs w:val="24"/>
          <w:highlight w:val="none"/>
          <w:lang w:eastAsia="zh-CN"/>
        </w:rPr>
      </w:pPr>
      <w:r>
        <w:rPr>
          <w:rFonts w:hint="eastAsia" w:cs="宋体" w:asciiTheme="minorEastAsia" w:hAnsiTheme="minorEastAsia" w:eastAsiaTheme="minorEastAsia"/>
          <w:bCs/>
          <w:color w:val="000000"/>
          <w:sz w:val="24"/>
          <w:szCs w:val="24"/>
          <w:highlight w:val="none"/>
        </w:rPr>
        <w:t>评委主任：</w:t>
      </w:r>
      <w:r>
        <w:rPr>
          <w:rFonts w:hint="eastAsia" w:cs="宋体" w:asciiTheme="minorEastAsia" w:hAnsiTheme="minorEastAsia" w:eastAsiaTheme="minorEastAsia"/>
          <w:bCs/>
          <w:color w:val="000000"/>
          <w:sz w:val="24"/>
          <w:szCs w:val="24"/>
          <w:highlight w:val="none"/>
          <w:lang w:eastAsia="zh-CN"/>
        </w:rPr>
        <w:t>冉庆隆</w:t>
      </w:r>
    </w:p>
    <w:p>
      <w:pPr>
        <w:shd w:val="clear" w:color="auto" w:fill="FFFFFF"/>
        <w:adjustRightInd/>
        <w:snapToGrid/>
        <w:spacing w:after="0" w:line="440" w:lineRule="atLeast"/>
        <w:ind w:left="284" w:leftChars="129"/>
        <w:rPr>
          <w:rFonts w:hint="eastAsia" w:cs="宋体" w:asciiTheme="minorEastAsia" w:hAnsiTheme="minorEastAsia" w:eastAsiaTheme="minorEastAsia"/>
          <w:bCs/>
          <w:color w:val="000000"/>
          <w:sz w:val="24"/>
          <w:szCs w:val="24"/>
          <w:highlight w:val="none"/>
          <w:lang w:eastAsia="zh-CN"/>
        </w:rPr>
      </w:pPr>
      <w:r>
        <w:rPr>
          <w:rFonts w:hint="eastAsia" w:cs="宋体" w:asciiTheme="minorEastAsia" w:hAnsiTheme="minorEastAsia" w:eastAsiaTheme="minorEastAsia"/>
          <w:bCs/>
          <w:color w:val="000000"/>
          <w:sz w:val="24"/>
          <w:szCs w:val="24"/>
          <w:highlight w:val="none"/>
        </w:rPr>
        <w:t>评委成员：</w:t>
      </w:r>
      <w:r>
        <w:rPr>
          <w:rFonts w:hint="eastAsia" w:cs="宋体" w:asciiTheme="minorEastAsia" w:hAnsiTheme="minorEastAsia" w:eastAsiaTheme="minorEastAsia"/>
          <w:bCs/>
          <w:color w:val="000000"/>
          <w:sz w:val="24"/>
          <w:szCs w:val="24"/>
          <w:highlight w:val="none"/>
          <w:lang w:eastAsia="zh-CN"/>
        </w:rPr>
        <w:t>李海英、李涛、吴亚飞、楚敏</w:t>
      </w:r>
    </w:p>
    <w:p>
      <w:pPr>
        <w:shd w:val="clear" w:color="auto" w:fill="FFFFFF"/>
        <w:adjustRightInd/>
        <w:snapToGrid/>
        <w:spacing w:after="0" w:line="440" w:lineRule="atLeast"/>
        <w:outlineLvl w:val="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四、否决投标原因</w:t>
      </w:r>
    </w:p>
    <w:p>
      <w:pPr>
        <w:shd w:val="clear" w:color="auto" w:fill="FFFFFF"/>
        <w:adjustRightInd/>
        <w:snapToGrid/>
        <w:spacing w:after="0" w:line="440" w:lineRule="atLeast"/>
        <w:ind w:left="4" w:leftChars="0" w:firstLine="278" w:firstLineChars="116"/>
        <w:rPr>
          <w:rFonts w:hint="eastAsia" w:cs="宋体" w:asciiTheme="minorEastAsia" w:hAnsiTheme="minorEastAsia" w:eastAsiaTheme="minorEastAsia"/>
          <w:bCs/>
          <w:color w:val="000000"/>
          <w:sz w:val="24"/>
          <w:szCs w:val="24"/>
          <w:lang w:eastAsia="zh-CN"/>
        </w:rPr>
      </w:pPr>
      <w:r>
        <w:rPr>
          <w:rFonts w:hint="eastAsia" w:cs="宋体" w:asciiTheme="minorEastAsia" w:hAnsiTheme="minorEastAsia" w:eastAsiaTheme="minorEastAsia"/>
          <w:bCs/>
          <w:color w:val="000000"/>
          <w:sz w:val="24"/>
          <w:szCs w:val="24"/>
          <w:lang w:eastAsia="zh-CN"/>
        </w:rPr>
        <w:t>无</w:t>
      </w:r>
    </w:p>
    <w:p>
      <w:pPr>
        <w:numPr>
          <w:ilvl w:val="0"/>
          <w:numId w:val="1"/>
        </w:numPr>
        <w:shd w:val="clear" w:color="auto" w:fill="FFFFFF"/>
        <w:adjustRightInd/>
        <w:snapToGrid/>
        <w:spacing w:after="0" w:line="440" w:lineRule="atLeast"/>
        <w:outlineLvl w:val="0"/>
        <w:rPr>
          <w:rFonts w:hint="eastAsia"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评标结果</w:t>
      </w:r>
    </w:p>
    <w:p>
      <w:pPr>
        <w:shd w:val="clear" w:color="auto" w:fill="FFFFFF"/>
        <w:adjustRightInd/>
        <w:snapToGrid/>
        <w:spacing w:after="0" w:line="440" w:lineRule="atLeast"/>
        <w:ind w:left="284" w:leftChars="129"/>
        <w:rPr>
          <w:rFonts w:hint="eastAsia"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第</w:t>
      </w:r>
      <w:r>
        <w:rPr>
          <w:rFonts w:hint="eastAsia" w:cs="宋体" w:asciiTheme="minorEastAsia" w:hAnsiTheme="minorEastAsia" w:eastAsiaTheme="minorEastAsia"/>
          <w:bCs/>
          <w:color w:val="000000"/>
          <w:sz w:val="24"/>
          <w:szCs w:val="24"/>
          <w:lang w:eastAsia="zh-CN"/>
        </w:rPr>
        <w:t>一</w:t>
      </w:r>
      <w:r>
        <w:rPr>
          <w:rFonts w:hint="eastAsia" w:cs="宋体" w:asciiTheme="minorEastAsia" w:hAnsiTheme="minorEastAsia" w:eastAsiaTheme="minorEastAsia"/>
          <w:bCs/>
          <w:color w:val="000000"/>
          <w:sz w:val="24"/>
          <w:szCs w:val="24"/>
        </w:rPr>
        <w:t>中标候选人：</w:t>
      </w:r>
      <w:r>
        <w:rPr>
          <w:rFonts w:hint="eastAsia" w:cs="宋体" w:asciiTheme="minorEastAsia" w:hAnsiTheme="minorEastAsia" w:eastAsiaTheme="minorEastAsia"/>
          <w:bCs/>
          <w:color w:val="000000"/>
          <w:sz w:val="24"/>
          <w:szCs w:val="24"/>
          <w:lang w:val="en-US" w:eastAsia="zh-CN" w:bidi="ar-SA"/>
        </w:rPr>
        <w:t>侯霖智能工程有限公司</w:t>
      </w:r>
    </w:p>
    <w:p>
      <w:pPr>
        <w:shd w:val="clear" w:color="auto" w:fill="FFFFFF"/>
        <w:adjustRightInd/>
        <w:snapToGrid/>
        <w:spacing w:after="0" w:line="440" w:lineRule="atLeast"/>
        <w:ind w:left="284" w:leftChars="129"/>
        <w:rPr>
          <w:rFonts w:hint="eastAsia" w:cs="宋体" w:asciiTheme="minorEastAsia" w:hAnsiTheme="minorEastAsia" w:eastAsiaTheme="minorEastAsia"/>
          <w:bCs/>
          <w:color w:val="000000"/>
          <w:sz w:val="24"/>
          <w:szCs w:val="24"/>
          <w:lang w:eastAsia="zh-CN"/>
        </w:rPr>
      </w:pPr>
      <w:r>
        <w:rPr>
          <w:rFonts w:hint="eastAsia" w:cs="宋体" w:asciiTheme="minorEastAsia" w:hAnsiTheme="minorEastAsia" w:eastAsiaTheme="minorEastAsia"/>
          <w:bCs/>
          <w:color w:val="000000"/>
          <w:sz w:val="24"/>
          <w:szCs w:val="24"/>
        </w:rPr>
        <w:t>投标报价：</w:t>
      </w:r>
      <w:r>
        <w:rPr>
          <w:rFonts w:hint="eastAsia" w:cs="宋体" w:asciiTheme="minorEastAsia" w:hAnsiTheme="minorEastAsia" w:eastAsiaTheme="minorEastAsia"/>
          <w:bCs/>
          <w:color w:val="000000"/>
          <w:sz w:val="24"/>
          <w:szCs w:val="24"/>
          <w:lang w:val="en-US" w:eastAsia="zh-CN" w:bidi="ar-SA"/>
        </w:rPr>
        <w:t>1476000.00</w:t>
      </w:r>
      <w:r>
        <w:rPr>
          <w:rFonts w:hint="eastAsia" w:cs="宋体" w:asciiTheme="minorEastAsia" w:hAnsiTheme="minorEastAsia" w:eastAsiaTheme="minorEastAsia"/>
          <w:bCs/>
          <w:color w:val="000000"/>
          <w:sz w:val="24"/>
          <w:szCs w:val="24"/>
        </w:rPr>
        <w:t xml:space="preserve">元  </w:t>
      </w:r>
    </w:p>
    <w:p>
      <w:pPr>
        <w:shd w:val="clear" w:color="auto" w:fill="FFFFFF"/>
        <w:adjustRightInd/>
        <w:snapToGrid/>
        <w:spacing w:after="0" w:line="440" w:lineRule="atLeast"/>
        <w:ind w:left="284" w:leftChars="129"/>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lang w:eastAsia="zh-CN"/>
        </w:rPr>
        <w:t>服务期限</w:t>
      </w:r>
      <w:r>
        <w:rPr>
          <w:rFonts w:hint="eastAsia" w:cs="宋体" w:asciiTheme="minorEastAsia" w:hAnsiTheme="minorEastAsia" w:eastAsiaTheme="minorEastAsia"/>
          <w:bCs/>
          <w:color w:val="000000"/>
          <w:sz w:val="24"/>
          <w:szCs w:val="24"/>
        </w:rPr>
        <w:t>：</w:t>
      </w:r>
      <w:r>
        <w:rPr>
          <w:rFonts w:hint="eastAsia" w:cs="宋体" w:asciiTheme="minorEastAsia" w:hAnsiTheme="minorEastAsia" w:eastAsiaTheme="minorEastAsia"/>
          <w:bCs/>
          <w:color w:val="000000"/>
          <w:sz w:val="24"/>
          <w:szCs w:val="24"/>
          <w:lang w:val="en-US" w:eastAsia="zh-CN"/>
        </w:rPr>
        <w:t xml:space="preserve">15年 </w:t>
      </w:r>
      <w:r>
        <w:rPr>
          <w:rFonts w:hint="eastAsia" w:cs="宋体" w:asciiTheme="minorEastAsia" w:hAnsiTheme="minorEastAsia" w:eastAsiaTheme="minorEastAsia"/>
          <w:bCs/>
          <w:color w:val="000000"/>
          <w:sz w:val="24"/>
          <w:szCs w:val="24"/>
        </w:rPr>
        <w:t xml:space="preserve">   </w:t>
      </w:r>
      <w:r>
        <w:rPr>
          <w:rFonts w:hint="eastAsia" w:cs="宋体" w:asciiTheme="minorEastAsia" w:hAnsiTheme="minorEastAsia" w:eastAsiaTheme="minorEastAsia"/>
          <w:bCs/>
          <w:color w:val="000000"/>
          <w:sz w:val="24"/>
          <w:szCs w:val="24"/>
          <w:lang w:eastAsia="zh-CN"/>
        </w:rPr>
        <w:t>服务</w:t>
      </w:r>
      <w:r>
        <w:rPr>
          <w:rFonts w:hint="eastAsia" w:cs="宋体" w:asciiTheme="minorEastAsia" w:hAnsiTheme="minorEastAsia" w:eastAsiaTheme="minorEastAsia"/>
          <w:bCs/>
          <w:color w:val="000000"/>
          <w:sz w:val="24"/>
          <w:szCs w:val="24"/>
        </w:rPr>
        <w:t xml:space="preserve">质量：合格 </w:t>
      </w:r>
    </w:p>
    <w:p>
      <w:pPr>
        <w:shd w:val="clear" w:color="auto" w:fill="FFFFFF"/>
        <w:adjustRightInd/>
        <w:snapToGrid/>
        <w:spacing w:after="0" w:line="440" w:lineRule="atLeast"/>
        <w:ind w:left="284" w:leftChars="129"/>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第二中标候选人：</w:t>
      </w:r>
      <w:r>
        <w:rPr>
          <w:rFonts w:hint="eastAsia" w:cs="宋体" w:asciiTheme="minorEastAsia" w:hAnsiTheme="minorEastAsia" w:eastAsiaTheme="minorEastAsia"/>
          <w:bCs/>
          <w:color w:val="000000"/>
          <w:sz w:val="24"/>
          <w:szCs w:val="24"/>
          <w:lang w:val="en-US" w:eastAsia="zh-CN" w:bidi="ar-SA"/>
        </w:rPr>
        <w:t>河南三联科技工程有限公司</w:t>
      </w:r>
      <w:r>
        <w:rPr>
          <w:rFonts w:hint="eastAsia" w:cs="宋体" w:asciiTheme="minorEastAsia" w:hAnsiTheme="minorEastAsia" w:eastAsiaTheme="minorEastAsia"/>
          <w:bCs/>
          <w:color w:val="000000"/>
          <w:sz w:val="24"/>
          <w:szCs w:val="24"/>
          <w:lang w:val="en-US" w:eastAsia="zh-CN"/>
        </w:rPr>
        <w:t xml:space="preserve">    </w:t>
      </w:r>
      <w:r>
        <w:rPr>
          <w:rFonts w:hint="eastAsia" w:cs="宋体" w:asciiTheme="minorEastAsia" w:hAnsiTheme="minorEastAsia" w:eastAsiaTheme="minorEastAsia"/>
          <w:bCs/>
          <w:color w:val="000000"/>
          <w:sz w:val="24"/>
          <w:szCs w:val="24"/>
        </w:rPr>
        <w:t xml:space="preserve"> </w:t>
      </w:r>
    </w:p>
    <w:p>
      <w:pPr>
        <w:shd w:val="clear" w:color="auto" w:fill="FFFFFF"/>
        <w:adjustRightInd/>
        <w:snapToGrid/>
        <w:spacing w:after="0" w:line="440" w:lineRule="atLeast"/>
        <w:ind w:left="284" w:leftChars="129"/>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投标报价：</w:t>
      </w:r>
      <w:r>
        <w:rPr>
          <w:rFonts w:hint="eastAsia" w:cs="宋体" w:asciiTheme="minorEastAsia" w:hAnsiTheme="minorEastAsia" w:eastAsiaTheme="minorEastAsia"/>
          <w:bCs/>
          <w:color w:val="000000"/>
          <w:sz w:val="24"/>
          <w:szCs w:val="24"/>
          <w:lang w:val="en-US" w:eastAsia="zh-CN"/>
        </w:rPr>
        <w:t>1471000.00</w:t>
      </w:r>
      <w:r>
        <w:rPr>
          <w:rFonts w:hint="eastAsia" w:cs="宋体" w:asciiTheme="minorEastAsia" w:hAnsiTheme="minorEastAsia" w:eastAsiaTheme="minorEastAsia"/>
          <w:bCs/>
          <w:color w:val="000000"/>
          <w:sz w:val="24"/>
          <w:szCs w:val="24"/>
        </w:rPr>
        <w:t xml:space="preserve">元  </w:t>
      </w:r>
    </w:p>
    <w:p>
      <w:pPr>
        <w:shd w:val="clear" w:color="auto" w:fill="FFFFFF"/>
        <w:adjustRightInd/>
        <w:snapToGrid/>
        <w:spacing w:after="0" w:line="440" w:lineRule="atLeast"/>
        <w:ind w:left="284" w:leftChars="129"/>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lang w:eastAsia="zh-CN"/>
        </w:rPr>
        <w:t>服务期限</w:t>
      </w:r>
      <w:r>
        <w:rPr>
          <w:rFonts w:hint="eastAsia" w:cs="宋体" w:asciiTheme="minorEastAsia" w:hAnsiTheme="minorEastAsia" w:eastAsiaTheme="minorEastAsia"/>
          <w:bCs/>
          <w:color w:val="000000"/>
          <w:sz w:val="24"/>
          <w:szCs w:val="24"/>
        </w:rPr>
        <w:t>：</w:t>
      </w:r>
      <w:r>
        <w:rPr>
          <w:rFonts w:hint="eastAsia" w:cs="宋体" w:asciiTheme="minorEastAsia" w:hAnsiTheme="minorEastAsia" w:eastAsiaTheme="minorEastAsia"/>
          <w:bCs/>
          <w:color w:val="000000"/>
          <w:sz w:val="24"/>
          <w:szCs w:val="24"/>
          <w:lang w:val="en-US" w:eastAsia="zh-CN"/>
        </w:rPr>
        <w:t xml:space="preserve">15年  </w:t>
      </w:r>
      <w:r>
        <w:rPr>
          <w:rFonts w:hint="eastAsia" w:cs="宋体" w:asciiTheme="minorEastAsia" w:hAnsiTheme="minorEastAsia" w:eastAsiaTheme="minorEastAsia"/>
          <w:bCs/>
          <w:color w:val="000000"/>
          <w:sz w:val="24"/>
          <w:szCs w:val="24"/>
        </w:rPr>
        <w:t xml:space="preserve"> </w:t>
      </w:r>
      <w:r>
        <w:rPr>
          <w:rFonts w:hint="eastAsia" w:cs="宋体" w:asciiTheme="minorEastAsia" w:hAnsiTheme="minorEastAsia" w:eastAsiaTheme="minorEastAsia"/>
          <w:bCs/>
          <w:color w:val="000000"/>
          <w:sz w:val="24"/>
          <w:szCs w:val="24"/>
          <w:lang w:eastAsia="zh-CN"/>
        </w:rPr>
        <w:t>服务</w:t>
      </w:r>
      <w:r>
        <w:rPr>
          <w:rFonts w:hint="eastAsia" w:cs="宋体" w:asciiTheme="minorEastAsia" w:hAnsiTheme="minorEastAsia" w:eastAsiaTheme="minorEastAsia"/>
          <w:bCs/>
          <w:color w:val="000000"/>
          <w:sz w:val="24"/>
          <w:szCs w:val="24"/>
        </w:rPr>
        <w:t>质量：合格</w:t>
      </w:r>
    </w:p>
    <w:p>
      <w:pPr>
        <w:shd w:val="clear" w:color="auto" w:fill="FFFFFF"/>
        <w:adjustRightInd/>
        <w:snapToGrid/>
        <w:spacing w:after="0" w:line="440" w:lineRule="atLeast"/>
        <w:ind w:left="284" w:leftChars="129"/>
        <w:rPr>
          <w:rFonts w:hint="eastAsia" w:cs="宋体" w:asciiTheme="minorEastAsia" w:hAnsiTheme="minorEastAsia" w:eastAsiaTheme="minorEastAsia"/>
          <w:bCs/>
          <w:color w:val="000000"/>
          <w:sz w:val="24"/>
          <w:szCs w:val="24"/>
          <w:lang w:eastAsia="zh-CN"/>
        </w:rPr>
      </w:pPr>
      <w:r>
        <w:rPr>
          <w:rFonts w:hint="eastAsia" w:cs="宋体" w:asciiTheme="minorEastAsia" w:hAnsiTheme="minorEastAsia" w:eastAsiaTheme="minorEastAsia"/>
          <w:bCs/>
          <w:color w:val="000000"/>
          <w:sz w:val="24"/>
          <w:szCs w:val="24"/>
        </w:rPr>
        <w:t>第三中标候选人：</w:t>
      </w:r>
      <w:r>
        <w:rPr>
          <w:rFonts w:hint="eastAsia" w:cs="宋体" w:asciiTheme="minorEastAsia" w:hAnsiTheme="minorEastAsia" w:eastAsiaTheme="minorEastAsia"/>
          <w:bCs/>
          <w:color w:val="000000"/>
          <w:sz w:val="24"/>
          <w:szCs w:val="24"/>
          <w:lang w:val="en-US" w:eastAsia="zh-CN"/>
        </w:rPr>
        <w:t xml:space="preserve"> </w:t>
      </w:r>
      <w:r>
        <w:rPr>
          <w:rFonts w:hint="eastAsia" w:cs="宋体" w:asciiTheme="minorEastAsia" w:hAnsiTheme="minorEastAsia" w:eastAsiaTheme="minorEastAsia"/>
          <w:bCs/>
          <w:color w:val="000000"/>
          <w:sz w:val="24"/>
          <w:szCs w:val="24"/>
          <w:lang w:val="en-US" w:eastAsia="zh-CN" w:bidi="ar-SA"/>
        </w:rPr>
        <w:t>河南鸿润暖通设备有限公司</w:t>
      </w:r>
    </w:p>
    <w:p>
      <w:pPr>
        <w:shd w:val="clear" w:color="auto" w:fill="FFFFFF"/>
        <w:adjustRightInd/>
        <w:snapToGrid/>
        <w:spacing w:after="0" w:line="440" w:lineRule="atLeast"/>
        <w:ind w:left="284" w:leftChars="129"/>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投标报价：</w:t>
      </w:r>
      <w:r>
        <w:rPr>
          <w:rFonts w:hint="eastAsia" w:cs="宋体" w:asciiTheme="minorEastAsia" w:hAnsiTheme="minorEastAsia" w:eastAsiaTheme="minorEastAsia"/>
          <w:bCs/>
          <w:color w:val="000000"/>
          <w:sz w:val="24"/>
          <w:szCs w:val="24"/>
          <w:lang w:val="en-US" w:eastAsia="zh-CN"/>
        </w:rPr>
        <w:t>1480000.00</w:t>
      </w:r>
      <w:r>
        <w:rPr>
          <w:rFonts w:hint="eastAsia" w:cs="宋体" w:asciiTheme="minorEastAsia" w:hAnsiTheme="minorEastAsia" w:eastAsiaTheme="minorEastAsia"/>
          <w:bCs/>
          <w:color w:val="000000"/>
          <w:sz w:val="24"/>
          <w:szCs w:val="24"/>
        </w:rPr>
        <w:t xml:space="preserve">元  </w:t>
      </w:r>
    </w:p>
    <w:p>
      <w:pPr>
        <w:shd w:val="clear" w:color="auto" w:fill="FFFFFF"/>
        <w:adjustRightInd/>
        <w:snapToGrid/>
        <w:spacing w:after="0" w:line="440" w:lineRule="atLeast"/>
        <w:ind w:left="284" w:leftChars="129"/>
        <w:rPr>
          <w:rFonts w:hint="eastAsia"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lang w:eastAsia="zh-CN"/>
        </w:rPr>
        <w:t>服务期限</w:t>
      </w:r>
      <w:r>
        <w:rPr>
          <w:rFonts w:hint="eastAsia" w:cs="宋体" w:asciiTheme="minorEastAsia" w:hAnsiTheme="minorEastAsia" w:eastAsiaTheme="minorEastAsia"/>
          <w:bCs/>
          <w:color w:val="000000"/>
          <w:sz w:val="24"/>
          <w:szCs w:val="24"/>
        </w:rPr>
        <w:t>：</w:t>
      </w:r>
      <w:r>
        <w:rPr>
          <w:rFonts w:hint="eastAsia" w:cs="宋体" w:asciiTheme="minorEastAsia" w:hAnsiTheme="minorEastAsia" w:eastAsiaTheme="minorEastAsia"/>
          <w:bCs/>
          <w:color w:val="000000"/>
          <w:sz w:val="24"/>
          <w:szCs w:val="24"/>
          <w:lang w:val="en-US" w:eastAsia="zh-CN"/>
        </w:rPr>
        <w:t>15年</w:t>
      </w:r>
      <w:r>
        <w:rPr>
          <w:rFonts w:hint="eastAsia" w:cs="宋体" w:asciiTheme="minorEastAsia" w:hAnsiTheme="minorEastAsia" w:eastAsiaTheme="minorEastAsia"/>
          <w:bCs/>
          <w:color w:val="000000"/>
          <w:sz w:val="24"/>
          <w:szCs w:val="24"/>
        </w:rPr>
        <w:t xml:space="preserve"> </w:t>
      </w:r>
      <w:r>
        <w:rPr>
          <w:rFonts w:hint="eastAsia" w:cs="宋体" w:asciiTheme="minorEastAsia" w:hAnsiTheme="minorEastAsia" w:eastAsiaTheme="minorEastAsia"/>
          <w:bCs/>
          <w:color w:val="000000"/>
          <w:sz w:val="24"/>
          <w:szCs w:val="24"/>
          <w:lang w:val="en-US" w:eastAsia="zh-CN"/>
        </w:rPr>
        <w:t xml:space="preserve">  </w:t>
      </w:r>
      <w:r>
        <w:rPr>
          <w:rFonts w:hint="eastAsia" w:cs="宋体" w:asciiTheme="minorEastAsia" w:hAnsiTheme="minorEastAsia" w:eastAsiaTheme="minorEastAsia"/>
          <w:bCs/>
          <w:color w:val="000000"/>
          <w:sz w:val="24"/>
          <w:szCs w:val="24"/>
          <w:lang w:eastAsia="zh-CN"/>
        </w:rPr>
        <w:t>服务</w:t>
      </w:r>
      <w:r>
        <w:rPr>
          <w:rFonts w:hint="eastAsia" w:cs="宋体" w:asciiTheme="minorEastAsia" w:hAnsiTheme="minorEastAsia" w:eastAsiaTheme="minorEastAsia"/>
          <w:bCs/>
          <w:color w:val="000000"/>
          <w:sz w:val="24"/>
          <w:szCs w:val="24"/>
        </w:rPr>
        <w:t xml:space="preserve">质量：合格 </w:t>
      </w:r>
    </w:p>
    <w:p>
      <w:pPr>
        <w:shd w:val="clear" w:color="auto" w:fill="FFFFFF"/>
        <w:adjustRightInd/>
        <w:snapToGrid/>
        <w:spacing w:after="0" w:line="440" w:lineRule="atLeast"/>
        <w:outlineLvl w:val="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六、公示期限</w:t>
      </w:r>
    </w:p>
    <w:p>
      <w:pPr>
        <w:shd w:val="clear" w:color="auto" w:fill="FFFFFF"/>
        <w:adjustRightInd/>
        <w:snapToGrid/>
        <w:spacing w:after="0" w:line="440" w:lineRule="atLeast"/>
        <w:ind w:left="284" w:leftChars="129"/>
        <w:rPr>
          <w:rFonts w:hint="eastAsia" w:cs="宋体" w:asciiTheme="minorEastAsia" w:hAnsiTheme="minorEastAsia" w:eastAsiaTheme="minorEastAsia"/>
          <w:bCs/>
          <w:color w:val="000000"/>
          <w:sz w:val="24"/>
          <w:szCs w:val="24"/>
          <w:lang w:val="en-US" w:eastAsia="zh-CN" w:bidi="ar-SA"/>
        </w:rPr>
      </w:pPr>
      <w:r>
        <w:rPr>
          <w:rFonts w:hint="eastAsia" w:cs="宋体" w:asciiTheme="minorEastAsia" w:hAnsiTheme="minorEastAsia" w:eastAsiaTheme="minorEastAsia"/>
          <w:bCs/>
          <w:color w:val="000000"/>
          <w:sz w:val="24"/>
          <w:szCs w:val="24"/>
          <w:lang w:val="en-US" w:eastAsia="zh-CN" w:bidi="ar-SA"/>
        </w:rPr>
        <w:t>2019年10月15日至2019年10月15日</w:t>
      </w:r>
    </w:p>
    <w:p>
      <w:pPr>
        <w:shd w:val="clear" w:color="auto" w:fill="FFFFFF"/>
        <w:adjustRightInd/>
        <w:snapToGrid/>
        <w:spacing w:after="0" w:line="440" w:lineRule="atLeast"/>
        <w:ind w:left="4" w:leftChars="0" w:firstLine="278" w:firstLineChars="116"/>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lang w:val="en-US" w:eastAsia="zh-CN" w:bidi="ar-SA"/>
        </w:rPr>
        <w:t>1.质疑和投诉提起的渠道及方式：若供应商对上述结果有质疑，可在本公告发布之日起七个工作日内以书面</w:t>
      </w:r>
      <w:r>
        <w:rPr>
          <w:rFonts w:hint="eastAsia" w:cs="宋体" w:asciiTheme="minorEastAsia" w:hAnsiTheme="minorEastAsia" w:eastAsiaTheme="minorEastAsia"/>
          <w:bCs/>
          <w:color w:val="000000"/>
          <w:sz w:val="24"/>
          <w:szCs w:val="24"/>
          <w:lang w:val="en-US" w:eastAsia="zh-CN"/>
        </w:rPr>
        <w:t>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pPr>
        <w:shd w:val="clear" w:color="auto" w:fill="FFFFFF"/>
        <w:adjustRightInd/>
        <w:snapToGrid/>
        <w:spacing w:after="0" w:line="440" w:lineRule="atLeast"/>
        <w:ind w:firstLine="42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2.投诉材料递交地址：杞县综合服务大厦十二楼（杞县公共资源交易管理委员会办公室），联系电话：0371-28666977。</w:t>
      </w:r>
    </w:p>
    <w:p>
      <w:pPr>
        <w:shd w:val="clear" w:color="auto" w:fill="FFFFFF"/>
        <w:adjustRightInd/>
        <w:snapToGrid/>
        <w:spacing w:after="0" w:line="440" w:lineRule="atLeast"/>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七、联系方式</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招标人：杞县人民医院</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 xml:space="preserve">招标人联系人：侯先生     </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联系电话：13723218666</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联系地址: 杞县人民医院</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代理机构：河南星际项目管理有限公司</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 xml:space="preserve">代理机构联系人：刘先生    </w:t>
      </w:r>
    </w:p>
    <w:p>
      <w:pPr>
        <w:shd w:val="clear" w:color="auto" w:fill="FFFFFF"/>
        <w:adjustRightInd/>
        <w:snapToGrid/>
        <w:spacing w:after="0" w:line="440" w:lineRule="atLeast"/>
        <w:ind w:firstLine="360" w:firstLineChars="150"/>
        <w:rPr>
          <w:rFonts w:hint="eastAsia"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 xml:space="preserve">电话：15939988671    </w:t>
      </w:r>
    </w:p>
    <w:p>
      <w:pPr>
        <w:shd w:val="clear" w:color="auto" w:fill="FFFFFF"/>
        <w:adjustRightInd/>
        <w:snapToGrid/>
        <w:spacing w:after="0" w:line="440" w:lineRule="atLeast"/>
        <w:ind w:firstLine="360" w:firstLineChars="15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联系地址：郑州市金水区中州大道与凤鸣路交叉口建业置地广场B座8层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1A60"/>
    <w:multiLevelType w:val="singleLevel"/>
    <w:tmpl w:val="1FD91A6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B6C97"/>
    <w:rsid w:val="1DBC4142"/>
    <w:rsid w:val="26FA12AE"/>
    <w:rsid w:val="41795FE8"/>
    <w:rsid w:val="70C318AE"/>
    <w:rsid w:val="7103441F"/>
    <w:rsid w:val="7619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unhideWhenUsed/>
    <w:qFormat/>
    <w:uiPriority w:val="0"/>
    <w:pPr>
      <w:spacing w:after="120"/>
    </w:p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uiPriority w:val="0"/>
    <w:rPr>
      <w:color w:val="333333"/>
      <w:u w:val="none"/>
    </w:rPr>
  </w:style>
  <w:style w:type="paragraph" w:customStyle="1" w:styleId="9">
    <w:name w:val="Body Text First Indent1"/>
    <w:basedOn w:val="3"/>
    <w:qFormat/>
    <w:uiPriority w:val="99"/>
    <w:pPr>
      <w:ind w:firstLine="420"/>
    </w:pPr>
    <w:rPr>
      <w:sz w:val="32"/>
    </w:rPr>
  </w:style>
  <w:style w:type="character" w:customStyle="1" w:styleId="10">
    <w:name w:val="hover24"/>
    <w:basedOn w:val="4"/>
    <w:uiPriority w:val="0"/>
  </w:style>
  <w:style w:type="character" w:customStyle="1" w:styleId="11">
    <w:name w:val="red"/>
    <w:basedOn w:val="4"/>
    <w:uiPriority w:val="0"/>
    <w:rPr>
      <w:color w:val="FF0000"/>
      <w:sz w:val="24"/>
      <w:szCs w:val="24"/>
    </w:rPr>
  </w:style>
  <w:style w:type="character" w:customStyle="1" w:styleId="12">
    <w:name w:val="red1"/>
    <w:basedOn w:val="4"/>
    <w:uiPriority w:val="0"/>
    <w:rPr>
      <w:color w:val="FF0000"/>
      <w:sz w:val="21"/>
      <w:szCs w:val="21"/>
    </w:rPr>
  </w:style>
  <w:style w:type="character" w:customStyle="1" w:styleId="13">
    <w:name w:val="blue"/>
    <w:basedOn w:val="4"/>
    <w:uiPriority w:val="0"/>
    <w:rPr>
      <w:color w:val="0371C6"/>
      <w:sz w:val="21"/>
      <w:szCs w:val="21"/>
    </w:rPr>
  </w:style>
  <w:style w:type="character" w:customStyle="1" w:styleId="14">
    <w:name w:val="right"/>
    <w:basedOn w:val="4"/>
    <w:uiPriority w:val="0"/>
    <w:rPr>
      <w:color w:val="999999"/>
    </w:rPr>
  </w:style>
  <w:style w:type="character" w:customStyle="1" w:styleId="15">
    <w:name w:val="right1"/>
    <w:basedOn w:val="4"/>
    <w:uiPriority w:val="0"/>
    <w:rPr>
      <w:color w:val="999999"/>
      <w:sz w:val="18"/>
      <w:szCs w:val="18"/>
    </w:rPr>
  </w:style>
  <w:style w:type="character" w:customStyle="1" w:styleId="16">
    <w:name w:val="fl"/>
    <w:basedOn w:val="4"/>
    <w:uiPriority w:val="0"/>
    <w:rPr>
      <w:color w:val="666666"/>
    </w:rPr>
  </w:style>
  <w:style w:type="character" w:customStyle="1" w:styleId="17">
    <w:name w:val="green"/>
    <w:basedOn w:val="4"/>
    <w:uiPriority w:val="0"/>
    <w:rPr>
      <w:color w:val="58B200"/>
      <w:sz w:val="21"/>
      <w:szCs w:val="21"/>
    </w:rPr>
  </w:style>
  <w:style w:type="character" w:customStyle="1" w:styleId="18">
    <w:name w:val="gb-jt"/>
    <w:basedOn w:val="4"/>
    <w:uiPriority w:val="0"/>
  </w:style>
  <w:style w:type="character" w:customStyle="1" w:styleId="19">
    <w:name w:val="fr4"/>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shirley</cp:lastModifiedBy>
  <dcterms:modified xsi:type="dcterms:W3CDTF">2019-10-14T07:49:01Z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