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通许县玉皇庙镇立体智能养鸭项目成交公告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一、采购项目名称：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pacing w:val="8"/>
          <w:sz w:val="28"/>
          <w:szCs w:val="28"/>
          <w:shd w:val="clear" w:color="auto" w:fill="FFFFFF"/>
        </w:rPr>
        <w:t>通许县玉皇庙镇立体智能养鸭项目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二、采购项目编号：</w:t>
      </w:r>
      <w:proofErr w:type="gramStart"/>
      <w:r>
        <w:rPr>
          <w:rStyle w:val="a4"/>
          <w:rFonts w:ascii="仿宋" w:eastAsia="仿宋" w:hAnsi="仿宋" w:cs="仿宋" w:hint="eastAsia"/>
          <w:b w:val="0"/>
          <w:bCs/>
          <w:color w:val="333333"/>
          <w:spacing w:val="8"/>
          <w:sz w:val="28"/>
          <w:szCs w:val="28"/>
          <w:shd w:val="clear" w:color="auto" w:fill="FFFFFF"/>
        </w:rPr>
        <w:t>豫通财货物</w:t>
      </w:r>
      <w:proofErr w:type="gramEnd"/>
      <w:r>
        <w:rPr>
          <w:rStyle w:val="a4"/>
          <w:rFonts w:ascii="仿宋" w:eastAsia="仿宋" w:hAnsi="仿宋" w:cs="仿宋" w:hint="eastAsia"/>
          <w:b w:val="0"/>
          <w:bCs/>
          <w:color w:val="333333"/>
          <w:spacing w:val="8"/>
          <w:sz w:val="28"/>
          <w:szCs w:val="28"/>
          <w:shd w:val="clear" w:color="auto" w:fill="FFFFFF"/>
        </w:rPr>
        <w:t>竞争性谈判【2019】005号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仿宋" w:hAnsi="微软雅黑" w:cs="微软雅黑"/>
          <w:bCs/>
          <w:color w:val="333333"/>
          <w:spacing w:val="8"/>
          <w:sz w:val="25"/>
          <w:szCs w:val="25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三、采购公告发布日期：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pacing w:val="8"/>
          <w:sz w:val="28"/>
          <w:szCs w:val="28"/>
          <w:shd w:val="clear" w:color="auto" w:fill="FFFFFF"/>
        </w:rPr>
        <w:t>2019年11月15日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四、评审日期：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pacing w:val="8"/>
          <w:sz w:val="28"/>
          <w:szCs w:val="28"/>
          <w:shd w:val="clear" w:color="auto" w:fill="FFFFFF"/>
        </w:rPr>
        <w:t>2019年11月21日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五、采购方式: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竞争性谈判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六、成交情况:</w:t>
      </w:r>
    </w:p>
    <w:tbl>
      <w:tblPr>
        <w:tblW w:w="86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340"/>
        <w:gridCol w:w="1872"/>
        <w:gridCol w:w="1560"/>
        <w:gridCol w:w="1842"/>
      </w:tblGrid>
      <w:tr w:rsidR="001415EC" w:rsidTr="00542635">
        <w:trPr>
          <w:trHeight w:val="465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pStyle w:val="a3"/>
              <w:widowControl/>
              <w:wordWrap w:val="0"/>
              <w:spacing w:before="0" w:beforeAutospacing="0" w:after="0" w:afterAutospacing="0"/>
              <w:jc w:val="both"/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pStyle w:val="a3"/>
              <w:widowControl/>
              <w:wordWrap w:val="0"/>
              <w:spacing w:before="0" w:beforeAutospacing="0" w:after="0" w:afterAutospacing="0"/>
              <w:jc w:val="both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采购内容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pStyle w:val="a3"/>
              <w:widowControl/>
              <w:wordWrap w:val="0"/>
              <w:spacing w:before="0" w:beforeAutospacing="0" w:after="0" w:afterAutospacing="0"/>
              <w:jc w:val="both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供应商名称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pStyle w:val="a3"/>
              <w:widowControl/>
              <w:wordWrap w:val="0"/>
              <w:spacing w:before="0" w:beforeAutospacing="0" w:after="0" w:afterAutospacing="0"/>
              <w:jc w:val="both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pStyle w:val="a3"/>
              <w:widowControl/>
              <w:wordWrap w:val="0"/>
              <w:spacing w:before="0" w:beforeAutospacing="0" w:after="0" w:afterAutospacing="0"/>
              <w:jc w:val="both"/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</w:rPr>
              <w:t>成交金额</w:t>
            </w:r>
          </w:p>
        </w:tc>
      </w:tr>
      <w:tr w:rsidR="001415EC" w:rsidTr="00542635"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widowControl/>
              <w:wordWrap w:val="0"/>
              <w:jc w:val="center"/>
              <w:rPr>
                <w:rFonts w:ascii="微软雅黑" w:eastAsia="微软雅黑" w:hAnsi="微软雅黑" w:cs="微软雅黑"/>
                <w:color w:val="333333"/>
                <w:spacing w:val="8"/>
                <w:sz w:val="25"/>
                <w:szCs w:val="25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pacing w:val="8"/>
                <w:sz w:val="25"/>
                <w:szCs w:val="25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5"/>
                <w:szCs w:val="2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pacing w:val="8"/>
                <w:kern w:val="0"/>
                <w:sz w:val="24"/>
                <w:shd w:val="clear" w:color="auto" w:fill="FFFFFF"/>
                <w:lang w:bidi="ar"/>
              </w:rPr>
              <w:t>通许县玉皇庙镇立体智能养鸭项目设备采购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5"/>
                <w:szCs w:val="25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pacing w:val="8"/>
                <w:kern w:val="0"/>
                <w:sz w:val="24"/>
                <w:shd w:val="clear" w:color="auto" w:fill="FFFFFF"/>
                <w:lang w:bidi="ar"/>
              </w:rPr>
              <w:t>山东益圆农牧机械科技有限公司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widowControl/>
              <w:wordWrap w:val="0"/>
              <w:rPr>
                <w:rFonts w:asciiTheme="majorEastAsia" w:eastAsiaTheme="majorEastAsia" w:hAnsiTheme="majorEastAsia" w:cstheme="majorEastAsia"/>
                <w:color w:val="333333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pacing w:val="8"/>
                <w:kern w:val="0"/>
                <w:sz w:val="24"/>
                <w:shd w:val="clear" w:color="auto" w:fill="FFFFFF"/>
                <w:lang w:bidi="ar"/>
              </w:rPr>
              <w:t>山东省日照高新区高新六路117号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1415EC" w:rsidRDefault="00815FF1">
            <w:pPr>
              <w:widowControl/>
              <w:wordWrap w:val="0"/>
              <w:rPr>
                <w:rFonts w:asciiTheme="majorEastAsia" w:eastAsiaTheme="majorEastAsia" w:hAnsiTheme="majorEastAsia" w:cstheme="majorEastAsia"/>
                <w:color w:val="333333"/>
                <w:spacing w:val="8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pacing w:val="8"/>
                <w:kern w:val="0"/>
                <w:sz w:val="24"/>
                <w:shd w:val="clear" w:color="auto" w:fill="FFFFFF"/>
                <w:lang w:bidi="ar"/>
              </w:rPr>
              <w:t>1536000.00元</w:t>
            </w:r>
          </w:p>
        </w:tc>
      </w:tr>
    </w:tbl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 w:rsidRPr="00217C75"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七、采购小组成员名单：</w:t>
      </w:r>
    </w:p>
    <w:p w:rsidR="00E02DBA" w:rsidRDefault="00E02DBA" w:rsidP="00217C75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组长：</w:t>
      </w:r>
      <w:r w:rsidR="00217C75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刘辉 </w:t>
      </w:r>
    </w:p>
    <w:p w:rsidR="001415EC" w:rsidRDefault="00E02DBA" w:rsidP="00217C75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小组成员：</w:t>
      </w:r>
      <w:r w:rsidRPr="00E02DBA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华军  </w:t>
      </w:r>
      <w:proofErr w:type="gramStart"/>
      <w:r w:rsidR="00217C75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叶乾庆</w:t>
      </w:r>
      <w:proofErr w:type="gramEnd"/>
      <w:r w:rsidR="00217C75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217C75"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  <w:t xml:space="preserve"> </w:t>
      </w:r>
      <w:r w:rsidR="00217C75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王涛 </w:t>
      </w:r>
      <w:r w:rsidR="00217C75"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  <w:t xml:space="preserve"> </w:t>
      </w:r>
      <w:proofErr w:type="gramStart"/>
      <w:r w:rsidR="00815FF1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张君飞</w:t>
      </w:r>
      <w:proofErr w:type="gramEnd"/>
      <w:r w:rsidR="00815FF1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(采购人代表)</w:t>
      </w:r>
    </w:p>
    <w:p w:rsidR="001415EC" w:rsidRDefault="00815FF1">
      <w:pPr>
        <w:pStyle w:val="a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招标代理服务费: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参照国家招标代理服务收费标准计取。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九、成交公告发布的媒介及成交公告期限: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proofErr w:type="gramStart"/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本成交</w:t>
      </w:r>
      <w:proofErr w:type="gramEnd"/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公告在《中国招标投标公共服务平台》、《河南省政府采购网》、《开封市公共资源交易信息网》上发布。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成交公告期限为1个工作日。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仿宋" w:hAnsi="微软雅黑" w:cs="微软雅黑"/>
          <w:color w:val="333333"/>
          <w:spacing w:val="8"/>
          <w:sz w:val="25"/>
          <w:szCs w:val="25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2019年11月22日至2019年11月22日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十、联系方式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1.采购人：通许县玉皇庙镇人民政府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 w:line="500" w:lineRule="exact"/>
        <w:ind w:firstLineChars="100" w:firstLine="296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地址：通许县玉皇庙镇人民政府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ind w:firstLineChars="100" w:firstLine="296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联系人：祁先生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ind w:firstLineChars="100" w:firstLine="296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lastRenderedPageBreak/>
        <w:t>联系方式:0371-24122999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2.采购代理机构：智</w:t>
      </w:r>
      <w:proofErr w:type="gramStart"/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远工程</w:t>
      </w:r>
      <w:proofErr w:type="gramEnd"/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管理有限公司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ind w:firstLineChars="100" w:firstLine="296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地址：郑州市高新区莲花街11号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ind w:firstLineChars="100" w:firstLine="296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联系人：何女士</w:t>
      </w:r>
    </w:p>
    <w:p w:rsidR="001415EC" w:rsidRDefault="00815FF1">
      <w:pPr>
        <w:pStyle w:val="a3"/>
        <w:widowControl/>
        <w:shd w:val="clear" w:color="auto" w:fill="FFFFFF"/>
        <w:spacing w:before="0" w:beforeAutospacing="0" w:after="0" w:afterAutospacing="0"/>
        <w:ind w:firstLineChars="100" w:firstLine="296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联系方式：15890981510</w:t>
      </w:r>
      <w:bookmarkStart w:id="0" w:name="_GoBack"/>
      <w:bookmarkEnd w:id="0"/>
    </w:p>
    <w:p w:rsidR="00E02DBA" w:rsidRPr="00E02DBA" w:rsidRDefault="007378BF" w:rsidP="007378BF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3.</w:t>
      </w:r>
      <w:r w:rsidR="00E02DBA" w:rsidRPr="00E02DBA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 xml:space="preserve">监督电话：0371—22305031   </w:t>
      </w:r>
    </w:p>
    <w:p w:rsidR="00E02DBA" w:rsidRPr="00E02DBA" w:rsidRDefault="00E02DBA" w:rsidP="00A57C6E">
      <w:pPr>
        <w:pStyle w:val="a3"/>
        <w:widowControl/>
        <w:shd w:val="clear" w:color="auto" w:fill="FFFFFF"/>
        <w:spacing w:before="0" w:beforeAutospacing="0" w:after="0" w:afterAutospacing="0"/>
        <w:ind w:firstLineChars="200" w:firstLine="592"/>
        <w:jc w:val="both"/>
        <w:rPr>
          <w:rFonts w:ascii="仿宋" w:eastAsia="仿宋" w:hAnsi="仿宋" w:cs="仿宋"/>
          <w:color w:val="333333"/>
          <w:spacing w:val="8"/>
          <w:sz w:val="28"/>
          <w:szCs w:val="28"/>
          <w:shd w:val="clear" w:color="auto" w:fill="FFFFFF"/>
        </w:rPr>
      </w:pPr>
      <w:r w:rsidRPr="00E02DBA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各有关当事人对评标结果有异议的，可在中标(成交)公告期限届满之日起七个工作日内以书面形式向采购人提出质疑，以质疑</w:t>
      </w:r>
      <w:proofErr w:type="gramStart"/>
      <w:r w:rsidRPr="00E02DBA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函接受</w:t>
      </w:r>
      <w:proofErr w:type="gramEnd"/>
      <w:r w:rsidRPr="00E02DBA"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确认日期作为受理时间，逾期将不再受理。</w:t>
      </w:r>
    </w:p>
    <w:p w:rsidR="00E02DBA" w:rsidRPr="00E02DBA" w:rsidRDefault="00E02DBA" w:rsidP="00E02DBA">
      <w:pPr>
        <w:pStyle w:val="a3"/>
        <w:widowControl/>
        <w:shd w:val="clear" w:color="auto" w:fill="FFFFFF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:rsidR="001415EC" w:rsidRPr="00E02DBA" w:rsidRDefault="001415EC">
      <w:pPr>
        <w:pStyle w:val="a3"/>
        <w:widowControl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sectPr w:rsidR="001415EC" w:rsidRPr="00E0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336" w:rsidRDefault="00EB2336" w:rsidP="00EB2336">
      <w:r>
        <w:separator/>
      </w:r>
    </w:p>
  </w:endnote>
  <w:endnote w:type="continuationSeparator" w:id="0">
    <w:p w:rsidR="00EB2336" w:rsidRDefault="00EB2336" w:rsidP="00EB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336" w:rsidRDefault="00EB2336" w:rsidP="00EB2336">
      <w:r>
        <w:separator/>
      </w:r>
    </w:p>
  </w:footnote>
  <w:footnote w:type="continuationSeparator" w:id="0">
    <w:p w:rsidR="00EB2336" w:rsidRDefault="00EB2336" w:rsidP="00EB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261582"/>
    <w:multiLevelType w:val="singleLevel"/>
    <w:tmpl w:val="E4261582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AD14E8"/>
    <w:rsid w:val="001415EC"/>
    <w:rsid w:val="00193D8A"/>
    <w:rsid w:val="00217C75"/>
    <w:rsid w:val="00542635"/>
    <w:rsid w:val="007378BF"/>
    <w:rsid w:val="00815FF1"/>
    <w:rsid w:val="00A57C6E"/>
    <w:rsid w:val="00E02DBA"/>
    <w:rsid w:val="00EB2336"/>
    <w:rsid w:val="04DA0E83"/>
    <w:rsid w:val="0E902E73"/>
    <w:rsid w:val="1375577C"/>
    <w:rsid w:val="22A40F2C"/>
    <w:rsid w:val="29D534D1"/>
    <w:rsid w:val="2FAB73CD"/>
    <w:rsid w:val="36CF4A87"/>
    <w:rsid w:val="39AD14E8"/>
    <w:rsid w:val="4A7F3A97"/>
    <w:rsid w:val="4E000C79"/>
    <w:rsid w:val="4F592C65"/>
    <w:rsid w:val="5C0007D5"/>
    <w:rsid w:val="6FF317B5"/>
    <w:rsid w:val="70122754"/>
    <w:rsid w:val="71AC623A"/>
    <w:rsid w:val="7A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F068F6"/>
  <w15:docId w15:val="{43ED39DE-F5D8-476E-8AA5-73BCC70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444444"/>
      <w:sz w:val="21"/>
      <w:szCs w:val="21"/>
      <w:u w:val="none"/>
    </w:rPr>
  </w:style>
  <w:style w:type="character" w:styleId="a6">
    <w:name w:val="Hyperlink"/>
    <w:basedOn w:val="a0"/>
    <w:rPr>
      <w:color w:val="444444"/>
      <w:sz w:val="21"/>
      <w:szCs w:val="21"/>
      <w:u w:val="none"/>
    </w:rPr>
  </w:style>
  <w:style w:type="character" w:customStyle="1" w:styleId="hover16">
    <w:name w:val="hover16"/>
    <w:basedOn w:val="a0"/>
  </w:style>
  <w:style w:type="paragraph" w:styleId="a7">
    <w:name w:val="header"/>
    <w:basedOn w:val="a"/>
    <w:link w:val="a8"/>
    <w:rsid w:val="00EB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B2336"/>
    <w:rPr>
      <w:kern w:val="2"/>
      <w:sz w:val="18"/>
      <w:szCs w:val="18"/>
    </w:rPr>
  </w:style>
  <w:style w:type="paragraph" w:styleId="a9">
    <w:name w:val="footer"/>
    <w:basedOn w:val="a"/>
    <w:link w:val="aa"/>
    <w:rsid w:val="00EB2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B23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6135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354115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工藤新一</dc:creator>
  <cp:lastModifiedBy>河南智远工程管理有限公司:河南智远工程管理有限公司</cp:lastModifiedBy>
  <cp:revision>9</cp:revision>
  <cp:lastPrinted>2019-11-21T07:14:00Z</cp:lastPrinted>
  <dcterms:created xsi:type="dcterms:W3CDTF">2019-08-22T00:45:00Z</dcterms:created>
  <dcterms:modified xsi:type="dcterms:W3CDTF">2019-11-21T07:39:00Z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