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A89BC" w14:textId="6B1E7BED" w:rsidR="000A5599" w:rsidRDefault="000A5599" w:rsidP="000A5599">
      <w:pPr>
        <w:spacing w:line="480" w:lineRule="auto"/>
        <w:jc w:val="center"/>
        <w:rPr>
          <w:rFonts w:asciiTheme="minorEastAsia" w:eastAsiaTheme="minorEastAsia" w:hAnsiTheme="minorEastAsia" w:cs="黑体"/>
          <w:bCs/>
          <w:sz w:val="36"/>
          <w:szCs w:val="36"/>
        </w:rPr>
      </w:pPr>
      <w:r>
        <w:rPr>
          <w:rFonts w:asciiTheme="minorEastAsia" w:eastAsiaTheme="minorEastAsia" w:hAnsiTheme="minorEastAsia" w:cs="黑体" w:hint="eastAsia"/>
          <w:bCs/>
          <w:sz w:val="36"/>
          <w:szCs w:val="36"/>
        </w:rPr>
        <w:t>沙盘模型系统</w:t>
      </w:r>
      <w:r w:rsidR="00B51885" w:rsidRPr="00A530E8">
        <w:rPr>
          <w:rFonts w:asciiTheme="minorEastAsia" w:eastAsiaTheme="minorEastAsia" w:hAnsiTheme="minorEastAsia" w:cs="黑体" w:hint="eastAsia"/>
          <w:bCs/>
          <w:sz w:val="36"/>
          <w:szCs w:val="36"/>
        </w:rPr>
        <w:t>项目</w:t>
      </w:r>
      <w:r>
        <w:rPr>
          <w:rFonts w:asciiTheme="minorEastAsia" w:eastAsiaTheme="minorEastAsia" w:hAnsiTheme="minorEastAsia" w:cs="黑体" w:hint="eastAsia"/>
          <w:bCs/>
          <w:sz w:val="36"/>
          <w:szCs w:val="36"/>
        </w:rPr>
        <w:t>-</w:t>
      </w:r>
      <w:r w:rsidRPr="00A530E8">
        <w:rPr>
          <w:rFonts w:asciiTheme="minorEastAsia" w:eastAsiaTheme="minorEastAsia" w:hAnsiTheme="minorEastAsia" w:cs="黑体" w:hint="eastAsia"/>
          <w:bCs/>
          <w:sz w:val="36"/>
          <w:szCs w:val="36"/>
        </w:rPr>
        <w:t>竞争性谈判</w:t>
      </w:r>
      <w:r w:rsidR="00B51885">
        <w:rPr>
          <w:rFonts w:asciiTheme="minorEastAsia" w:eastAsiaTheme="minorEastAsia" w:hAnsiTheme="minorEastAsia" w:cs="黑体" w:hint="eastAsia"/>
          <w:bCs/>
          <w:sz w:val="36"/>
          <w:szCs w:val="36"/>
        </w:rPr>
        <w:t>公告</w:t>
      </w:r>
      <w:bookmarkStart w:id="0" w:name="_GoBack"/>
      <w:bookmarkEnd w:id="0"/>
    </w:p>
    <w:p w14:paraId="7DD2AE49" w14:textId="77777777" w:rsidR="000A5599" w:rsidRDefault="000A5599" w:rsidP="000A5599">
      <w:pPr>
        <w:spacing w:line="480" w:lineRule="auto"/>
        <w:ind w:firstLineChars="250" w:firstLine="525"/>
        <w:rPr>
          <w:rFonts w:asciiTheme="minorEastAsia" w:eastAsiaTheme="minorEastAsia" w:hAnsiTheme="minorEastAsia" w:cs="黑体"/>
          <w:bCs/>
          <w:sz w:val="36"/>
          <w:szCs w:val="36"/>
          <w:u w:val="single"/>
        </w:rPr>
      </w:pPr>
      <w:r>
        <w:rPr>
          <w:rFonts w:asciiTheme="minorEastAsia" w:eastAsiaTheme="minorEastAsia" w:hAnsiTheme="minorEastAsia" w:hint="eastAsia"/>
          <w:lang w:val="zh-CN"/>
        </w:rPr>
        <w:t>本招标项目沙盘模型系统项目，已经上级部门批准建设，项目业主为杞县自然资源局，招标代理机构为中大宇辰项目管理有限公司，建设资金来自筹资金。项目已具备招标条件，现对该项目进行竞争性谈判，欢迎具备相应资格的企业参加投标。</w:t>
      </w:r>
    </w:p>
    <w:p w14:paraId="1675212E" w14:textId="77777777" w:rsidR="000A5599" w:rsidRDefault="000A5599" w:rsidP="000A559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一、工程简介：</w:t>
      </w:r>
    </w:p>
    <w:p w14:paraId="2686A287" w14:textId="77777777" w:rsidR="000A5599" w:rsidRDefault="000A5599" w:rsidP="000A5599">
      <w:pPr>
        <w:spacing w:line="360" w:lineRule="auto"/>
        <w:ind w:firstLineChars="200" w:firstLine="420"/>
        <w:rPr>
          <w:rFonts w:asciiTheme="minorEastAsia" w:eastAsiaTheme="minorEastAsia" w:hAnsiTheme="minorEastAsia"/>
          <w:lang w:val="zh-CN"/>
        </w:rPr>
      </w:pPr>
      <w:r>
        <w:rPr>
          <w:rFonts w:asciiTheme="minorEastAsia" w:eastAsiaTheme="minorEastAsia" w:hAnsiTheme="minorEastAsia" w:hint="eastAsia"/>
          <w:lang w:val="zh-CN"/>
        </w:rPr>
        <w:t>1、工程名称：沙盘模型系统</w:t>
      </w:r>
    </w:p>
    <w:p w14:paraId="1615CD18" w14:textId="77777777" w:rsidR="000A5599" w:rsidRDefault="000A5599" w:rsidP="000A5599">
      <w:pPr>
        <w:spacing w:line="360" w:lineRule="auto"/>
        <w:ind w:left="420"/>
        <w:rPr>
          <w:rFonts w:asciiTheme="minorEastAsia" w:eastAsiaTheme="minorEastAsia" w:hAnsiTheme="minorEastAsia"/>
          <w:lang w:val="zh-CN"/>
        </w:rPr>
      </w:pPr>
      <w:r>
        <w:rPr>
          <w:rFonts w:asciiTheme="minorEastAsia" w:eastAsiaTheme="minorEastAsia" w:hAnsiTheme="minorEastAsia" w:hint="eastAsia"/>
          <w:lang w:val="zh-CN"/>
        </w:rPr>
        <w:t>2、项目</w:t>
      </w:r>
      <w:r>
        <w:rPr>
          <w:rFonts w:asciiTheme="minorEastAsia" w:eastAsiaTheme="minorEastAsia" w:hAnsiTheme="minorEastAsia"/>
          <w:lang w:val="zh-CN"/>
        </w:rPr>
        <w:t>编号：</w:t>
      </w:r>
      <w:r>
        <w:t>ZDYCHN2019-619</w:t>
      </w:r>
      <w:r>
        <w:rPr>
          <w:rFonts w:asciiTheme="minorEastAsia" w:eastAsiaTheme="minorEastAsia" w:hAnsiTheme="minorEastAsia"/>
          <w:lang w:val="zh-CN"/>
        </w:rPr>
        <w:t xml:space="preserve"> </w:t>
      </w:r>
    </w:p>
    <w:p w14:paraId="5D69C019" w14:textId="77777777" w:rsidR="000A5599" w:rsidRDefault="000A5599" w:rsidP="000A5599">
      <w:pPr>
        <w:spacing w:line="360" w:lineRule="auto"/>
        <w:ind w:left="420"/>
        <w:rPr>
          <w:rFonts w:asciiTheme="minorEastAsia" w:eastAsiaTheme="minorEastAsia" w:hAnsiTheme="minorEastAsia"/>
          <w:lang w:val="zh-CN"/>
        </w:rPr>
      </w:pPr>
      <w:r>
        <w:rPr>
          <w:rFonts w:asciiTheme="minorEastAsia" w:eastAsiaTheme="minorEastAsia" w:hAnsiTheme="minorEastAsia" w:hint="eastAsia"/>
          <w:lang w:val="zh-CN"/>
        </w:rPr>
        <w:t>3、项目总投资：人民币287920.00元</w:t>
      </w:r>
    </w:p>
    <w:p w14:paraId="3CFB69A1" w14:textId="77777777" w:rsidR="000A5599" w:rsidRDefault="000A5599" w:rsidP="000A5599">
      <w:pPr>
        <w:spacing w:line="360" w:lineRule="auto"/>
        <w:ind w:left="420"/>
        <w:rPr>
          <w:rFonts w:asciiTheme="minorEastAsia" w:eastAsiaTheme="minorEastAsia" w:hAnsiTheme="minorEastAsia"/>
          <w:lang w:val="zh-CN"/>
        </w:rPr>
      </w:pPr>
      <w:r>
        <w:rPr>
          <w:rFonts w:asciiTheme="minorEastAsia" w:eastAsiaTheme="minorEastAsia" w:hAnsiTheme="minorEastAsia" w:hint="eastAsia"/>
          <w:lang w:val="zh-CN"/>
        </w:rPr>
        <w:t>4、计划工期：15日历天</w:t>
      </w:r>
    </w:p>
    <w:p w14:paraId="14102A92" w14:textId="77777777" w:rsidR="000A5599" w:rsidRDefault="000A5599" w:rsidP="000A5599">
      <w:pPr>
        <w:spacing w:line="360" w:lineRule="auto"/>
        <w:ind w:left="420"/>
        <w:rPr>
          <w:rFonts w:asciiTheme="minorEastAsia" w:eastAsiaTheme="minorEastAsia" w:hAnsiTheme="minorEastAsia"/>
          <w:lang w:val="zh-CN"/>
        </w:rPr>
      </w:pPr>
      <w:r>
        <w:rPr>
          <w:rFonts w:asciiTheme="minorEastAsia" w:eastAsiaTheme="minorEastAsia" w:hAnsiTheme="minorEastAsia" w:hint="eastAsia"/>
          <w:lang w:val="zh-CN"/>
        </w:rPr>
        <w:t xml:space="preserve">5、工程质量：合格 </w:t>
      </w:r>
    </w:p>
    <w:p w14:paraId="4B3DD7CA" w14:textId="77777777" w:rsidR="000A5599" w:rsidRDefault="000A5599" w:rsidP="000A5599">
      <w:pPr>
        <w:spacing w:line="360" w:lineRule="auto"/>
        <w:ind w:firstLine="420"/>
        <w:rPr>
          <w:rFonts w:asciiTheme="minorEastAsia" w:eastAsiaTheme="minorEastAsia" w:hAnsiTheme="minorEastAsia"/>
          <w:lang w:val="zh-CN"/>
        </w:rPr>
      </w:pPr>
      <w:r>
        <w:rPr>
          <w:rFonts w:asciiTheme="minorEastAsia" w:eastAsiaTheme="minorEastAsia" w:hAnsiTheme="minorEastAsia" w:hint="eastAsia"/>
          <w:lang w:val="zh-CN"/>
        </w:rPr>
        <w:t>6、</w:t>
      </w:r>
      <w:r>
        <w:rPr>
          <w:rFonts w:asciiTheme="minorEastAsia" w:eastAsiaTheme="minorEastAsia" w:hAnsiTheme="minorEastAsia"/>
          <w:lang w:val="zh-CN"/>
        </w:rPr>
        <w:t>本工程分为</w:t>
      </w:r>
      <w:r>
        <w:rPr>
          <w:rFonts w:asciiTheme="minorEastAsia" w:eastAsiaTheme="minorEastAsia" w:hAnsiTheme="minorEastAsia" w:hint="eastAsia"/>
          <w:lang w:val="zh-CN"/>
        </w:rPr>
        <w:t>一</w:t>
      </w:r>
      <w:r>
        <w:rPr>
          <w:rFonts w:asciiTheme="minorEastAsia" w:eastAsiaTheme="minorEastAsia" w:hAnsiTheme="minorEastAsia"/>
          <w:lang w:val="zh-CN"/>
        </w:rPr>
        <w:t>个标段</w:t>
      </w:r>
      <w:r>
        <w:rPr>
          <w:rFonts w:asciiTheme="minorEastAsia" w:eastAsiaTheme="minorEastAsia" w:hAnsiTheme="minorEastAsia" w:hint="eastAsia"/>
          <w:lang w:val="zh-CN"/>
        </w:rPr>
        <w:t>：</w:t>
      </w:r>
    </w:p>
    <w:p w14:paraId="1E8C356E" w14:textId="77777777" w:rsidR="000A5599" w:rsidRDefault="000A5599" w:rsidP="000A5599">
      <w:pPr>
        <w:spacing w:line="360" w:lineRule="auto"/>
        <w:ind w:firstLine="420"/>
        <w:rPr>
          <w:rFonts w:asciiTheme="minorEastAsia" w:eastAsiaTheme="minorEastAsia" w:hAnsiTheme="minorEastAsia"/>
          <w:lang w:val="zh-CN"/>
        </w:rPr>
      </w:pPr>
      <w:r>
        <w:rPr>
          <w:rFonts w:asciiTheme="minorEastAsia" w:eastAsiaTheme="minorEastAsia" w:hAnsiTheme="minorEastAsia" w:hint="eastAsia"/>
          <w:lang w:val="zh-CN"/>
        </w:rPr>
        <w:t>谈判范围及要求：</w:t>
      </w:r>
    </w:p>
    <w:p w14:paraId="03EA76A9" w14:textId="77777777" w:rsidR="000A5599" w:rsidRPr="00DD0D86" w:rsidRDefault="000A5599" w:rsidP="000A5599">
      <w:pPr>
        <w:spacing w:line="400" w:lineRule="exact"/>
        <w:ind w:firstLineChars="200" w:firstLine="420"/>
        <w:rPr>
          <w:rFonts w:asciiTheme="minorEastAsia" w:eastAsiaTheme="minorEastAsia" w:hAnsiTheme="minorEastAsia"/>
          <w:lang w:val="zh-CN"/>
        </w:rPr>
      </w:pPr>
      <w:r w:rsidRPr="00DD0D86">
        <w:rPr>
          <w:rFonts w:asciiTheme="minorEastAsia" w:eastAsiaTheme="minorEastAsia" w:hAnsiTheme="minorEastAsia" w:hint="eastAsia"/>
          <w:lang w:val="zh-CN"/>
        </w:rPr>
        <w:t>1、本次</w:t>
      </w:r>
      <w:r>
        <w:rPr>
          <w:rFonts w:asciiTheme="minorEastAsia" w:eastAsiaTheme="minorEastAsia" w:hAnsiTheme="minorEastAsia" w:hint="eastAsia"/>
          <w:lang w:val="zh-CN"/>
        </w:rPr>
        <w:t>竞谈</w:t>
      </w:r>
      <w:r w:rsidRPr="00DD0D86">
        <w:rPr>
          <w:rFonts w:asciiTheme="minorEastAsia" w:eastAsiaTheme="minorEastAsia" w:hAnsiTheme="minorEastAsia" w:hint="eastAsia"/>
          <w:lang w:val="zh-CN"/>
        </w:rPr>
        <w:t>共一个标段：报价人所投包内项目必须完全响应本竟谈文件所列示内容。（具体参数要求详见</w:t>
      </w:r>
      <w:r>
        <w:rPr>
          <w:rFonts w:asciiTheme="minorEastAsia" w:eastAsiaTheme="minorEastAsia" w:hAnsiTheme="minorEastAsia" w:hint="eastAsia"/>
          <w:lang w:val="zh-CN"/>
        </w:rPr>
        <w:t>竞谈</w:t>
      </w:r>
      <w:r w:rsidRPr="00DD0D86">
        <w:rPr>
          <w:rFonts w:asciiTheme="minorEastAsia" w:eastAsiaTheme="minorEastAsia" w:hAnsiTheme="minorEastAsia" w:hint="eastAsia"/>
          <w:lang w:val="zh-CN"/>
        </w:rPr>
        <w:t>文件）</w:t>
      </w:r>
    </w:p>
    <w:p w14:paraId="54D6DFA0" w14:textId="77777777" w:rsidR="000A5599" w:rsidRPr="00DD0D86" w:rsidRDefault="000A5599" w:rsidP="000A5599">
      <w:pPr>
        <w:spacing w:line="400" w:lineRule="exact"/>
        <w:ind w:firstLineChars="200" w:firstLine="420"/>
        <w:rPr>
          <w:rFonts w:asciiTheme="minorEastAsia" w:eastAsiaTheme="minorEastAsia" w:hAnsiTheme="minorEastAsia"/>
          <w:lang w:val="zh-CN"/>
        </w:rPr>
      </w:pPr>
      <w:r w:rsidRPr="00DD0D86">
        <w:rPr>
          <w:rFonts w:asciiTheme="minorEastAsia" w:eastAsiaTheme="minorEastAsia" w:hAnsiTheme="minorEastAsia" w:hint="eastAsia"/>
          <w:lang w:val="zh-CN"/>
        </w:rPr>
        <w:t>2、范围包括：货物的供应、运输、安装、调试、培训和售后服务等。具体报价范围、采购范围及所应达到的具体要求，以本</w:t>
      </w:r>
      <w:r>
        <w:rPr>
          <w:rFonts w:asciiTheme="minorEastAsia" w:eastAsiaTheme="minorEastAsia" w:hAnsiTheme="minorEastAsia" w:hint="eastAsia"/>
          <w:lang w:val="zh-CN"/>
        </w:rPr>
        <w:t>竞谈</w:t>
      </w:r>
      <w:r w:rsidRPr="00DD0D86">
        <w:rPr>
          <w:rFonts w:asciiTheme="minorEastAsia" w:eastAsiaTheme="minorEastAsia" w:hAnsiTheme="minorEastAsia" w:hint="eastAsia"/>
          <w:lang w:val="zh-CN"/>
        </w:rPr>
        <w:t>文件中商务、技术和服务的相应规定为准。</w:t>
      </w:r>
    </w:p>
    <w:p w14:paraId="524DD9BC" w14:textId="77777777" w:rsidR="000A5599" w:rsidRDefault="000A5599" w:rsidP="000A559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</w:t>
      </w:r>
      <w:r>
        <w:rPr>
          <w:rFonts w:asciiTheme="minorEastAsia" w:eastAsiaTheme="minorEastAsia" w:hAnsiTheme="minorEastAsia"/>
          <w:sz w:val="24"/>
        </w:rPr>
        <w:t>、</w:t>
      </w:r>
      <w:bookmarkStart w:id="1" w:name="_Toc477882072"/>
      <w:r>
        <w:rPr>
          <w:rFonts w:asciiTheme="minorEastAsia" w:eastAsiaTheme="minorEastAsia" w:hAnsiTheme="minorEastAsia"/>
          <w:sz w:val="24"/>
        </w:rPr>
        <w:t>投标人资格要求</w:t>
      </w:r>
      <w:bookmarkEnd w:id="1"/>
      <w:r>
        <w:rPr>
          <w:rFonts w:asciiTheme="minorEastAsia" w:eastAsiaTheme="minorEastAsia" w:hAnsiTheme="minorEastAsia"/>
          <w:sz w:val="24"/>
        </w:rPr>
        <w:t>：</w:t>
      </w:r>
    </w:p>
    <w:p w14:paraId="0FA6EE9F" w14:textId="77777777" w:rsidR="000A5599" w:rsidRPr="00DD0D86" w:rsidRDefault="000A5599" w:rsidP="000A5599">
      <w:pPr>
        <w:spacing w:line="460" w:lineRule="exact"/>
        <w:ind w:firstLineChars="200" w:firstLine="420"/>
        <w:rPr>
          <w:rFonts w:asciiTheme="minorEastAsia" w:eastAsiaTheme="minorEastAsia" w:hAnsiTheme="minorEastAsia"/>
        </w:rPr>
      </w:pPr>
      <w:r w:rsidRPr="00DD0D86">
        <w:rPr>
          <w:rFonts w:asciiTheme="minorEastAsia" w:eastAsiaTheme="minorEastAsia" w:hAnsiTheme="minorEastAsia" w:hint="eastAsia"/>
        </w:rPr>
        <w:t>1、符合《中华人民共和国政府采购法》第二十二条规定；</w:t>
      </w:r>
    </w:p>
    <w:p w14:paraId="121CFDC4" w14:textId="77777777" w:rsidR="000A5599" w:rsidRPr="00DD0D86" w:rsidRDefault="000A5599" w:rsidP="000A5599">
      <w:pPr>
        <w:numPr>
          <w:ilvl w:val="0"/>
          <w:numId w:val="2"/>
        </w:numPr>
        <w:spacing w:line="460" w:lineRule="exact"/>
        <w:ind w:firstLineChars="200" w:firstLine="420"/>
        <w:rPr>
          <w:rFonts w:asciiTheme="minorEastAsia" w:eastAsiaTheme="minorEastAsia" w:hAnsiTheme="minorEastAsia"/>
        </w:rPr>
      </w:pPr>
      <w:r w:rsidRPr="00DD0D86">
        <w:rPr>
          <w:rFonts w:asciiTheme="minorEastAsia" w:eastAsiaTheme="minorEastAsia" w:hAnsiTheme="minorEastAsia" w:hint="eastAsia"/>
        </w:rPr>
        <w:t xml:space="preserve">具有与本次采购项目相应的经营范围；              </w:t>
      </w:r>
    </w:p>
    <w:p w14:paraId="7D3FFDEC" w14:textId="77777777" w:rsidR="000A5599" w:rsidRPr="00DD0D86" w:rsidRDefault="000A5599" w:rsidP="000A5599">
      <w:pPr>
        <w:spacing w:line="460" w:lineRule="exact"/>
        <w:ind w:firstLineChars="200" w:firstLine="420"/>
        <w:rPr>
          <w:rFonts w:asciiTheme="minorEastAsia" w:eastAsiaTheme="minorEastAsia" w:hAnsiTheme="minorEastAsia"/>
        </w:rPr>
      </w:pPr>
      <w:r w:rsidRPr="00DD0D86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、</w:t>
      </w:r>
      <w:r w:rsidRPr="00DD0D86">
        <w:rPr>
          <w:rFonts w:asciiTheme="minorEastAsia" w:eastAsiaTheme="minorEastAsia" w:hAnsiTheme="minorEastAsia" w:hint="eastAsia"/>
        </w:rPr>
        <w:t>具有良好的商业信誉和健全的财务会计制度；</w:t>
      </w:r>
    </w:p>
    <w:p w14:paraId="1AFD5001" w14:textId="77777777" w:rsidR="000A5599" w:rsidRPr="00DD0D86" w:rsidRDefault="000A5599" w:rsidP="000A5599">
      <w:pPr>
        <w:spacing w:line="460" w:lineRule="exact"/>
        <w:ind w:firstLineChars="200" w:firstLine="420"/>
        <w:rPr>
          <w:rFonts w:asciiTheme="minorEastAsia" w:eastAsiaTheme="minorEastAsia" w:hAnsiTheme="minorEastAsia"/>
        </w:rPr>
      </w:pPr>
      <w:r w:rsidRPr="00DD0D86">
        <w:rPr>
          <w:rFonts w:asciiTheme="minorEastAsia" w:eastAsiaTheme="minorEastAsia" w:hAnsiTheme="minorEastAsia" w:hint="eastAsia"/>
        </w:rPr>
        <w:t>4、本项目不接受联合体投标。</w:t>
      </w:r>
    </w:p>
    <w:p w14:paraId="02F30737" w14:textId="77777777" w:rsidR="000A5599" w:rsidRDefault="000A5599" w:rsidP="000A5599">
      <w:pPr>
        <w:spacing w:line="46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5、根据《财政部关于在政府采购活动中查询及使用信用记录有关问题的通知》（财库[2016]125号）规定，投标人需提供未列入失信被执行人、重大税收违法案件当事人名单 、政府采购严重违法失信行为记录名单 的网页版查询截图（信用记录查询渠道：通过“信用中国”网站（www.creditchian.gov.cn）、中国政府采购网（www.ccgp.gov.cn）等渠道查询信用记录）；并附在投标文件中。</w:t>
      </w:r>
    </w:p>
    <w:p w14:paraId="40687C15" w14:textId="77777777" w:rsidR="000A5599" w:rsidRDefault="000A5599" w:rsidP="000A5599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谈判文件的获取</w:t>
      </w:r>
      <w:r>
        <w:rPr>
          <w:rFonts w:asciiTheme="minorEastAsia" w:eastAsiaTheme="minorEastAsia" w:hAnsiTheme="minorEastAsia"/>
          <w:sz w:val="24"/>
        </w:rPr>
        <w:t>：</w:t>
      </w:r>
    </w:p>
    <w:p w14:paraId="036D06D4" w14:textId="77777777" w:rsidR="000A5599" w:rsidRDefault="000A5599" w:rsidP="000A559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宋体" w:hint="eastAsia"/>
          <w:bCs/>
          <w:kern w:val="0"/>
          <w:szCs w:val="21"/>
        </w:rPr>
        <w:t>3.1谈判文件下载时间：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请于2019年12月25日9时00 分至2020年1月 1日 17时 00 分（北京时间），在开封市公共资源交易中心网站http://www.kfsggzyjyw.cn:8080/ygpt/登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>录政采、工程业务系统，凭CA密钥登录会员系统。投标人（供应商）系统操作手册在开封市公共资源交易中心网</w:t>
      </w:r>
      <w:hyperlink r:id="rId7" w:history="1">
        <w:r>
          <w:rPr>
            <w:rStyle w:val="a3"/>
            <w:rFonts w:asciiTheme="minorEastAsia" w:eastAsiaTheme="minorEastAsia" w:hAnsiTheme="minorEastAsia" w:cs="宋体" w:hint="eastAsia"/>
            <w:kern w:val="0"/>
            <w:szCs w:val="21"/>
          </w:rPr>
          <w:t>http://www.kfsggzyjyw.cn/czgc/13525.htm</w:t>
        </w:r>
      </w:hyperlink>
      <w:r>
        <w:rPr>
          <w:rFonts w:asciiTheme="minorEastAsia" w:eastAsiaTheme="minorEastAsia" w:hAnsiTheme="minorEastAsia" w:cs="宋体" w:hint="eastAsia"/>
          <w:kern w:val="0"/>
          <w:szCs w:val="21"/>
        </w:rPr>
        <w:t>查看。（如有网上问题请联系：0371-23859291）</w:t>
      </w:r>
    </w:p>
    <w:p w14:paraId="08ABAB4A" w14:textId="77777777" w:rsidR="000A5599" w:rsidRDefault="000A5599" w:rsidP="000A559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3CD6F92B" w14:textId="77777777" w:rsidR="000A5599" w:rsidRDefault="000A5599" w:rsidP="000A5599">
      <w:pPr>
        <w:widowControl/>
        <w:spacing w:line="400" w:lineRule="atLeast"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3.2获取谈判文件后，投标人请到开封市公共资源交易中心网站登录政采、工程业务系统，凭CA密钥登录会员系统，在“组件下载”中下载最新版本的响应文件制作工具安装包，并使用安装后的最新版本响应文件制作工具制作电子响应文件。</w:t>
      </w:r>
    </w:p>
    <w:p w14:paraId="1E21C4CF" w14:textId="77777777" w:rsidR="000A5599" w:rsidRDefault="000A5599" w:rsidP="000A5599">
      <w:pPr>
        <w:widowControl/>
        <w:spacing w:line="400" w:lineRule="atLeast"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3.3请投标人时刻关注开封市公共资源交易中心网站和公司CA密钥推送消息。</w:t>
      </w:r>
    </w:p>
    <w:p w14:paraId="1087F90B" w14:textId="77777777" w:rsidR="000A5599" w:rsidRDefault="000A5599" w:rsidP="000A5599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响应文件的递交：</w:t>
      </w:r>
    </w:p>
    <w:p w14:paraId="4B69C52E" w14:textId="77777777" w:rsidR="000A5599" w:rsidRDefault="000A5599" w:rsidP="000A5599">
      <w:pPr>
        <w:spacing w:line="46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4.1、投标人需要上传电子投标文件。</w:t>
      </w:r>
    </w:p>
    <w:p w14:paraId="33BE59AB" w14:textId="77777777" w:rsidR="000A5599" w:rsidRDefault="000A5599" w:rsidP="000A5599">
      <w:pPr>
        <w:spacing w:line="46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4.2、电子投标文件上传截止时间2020年 1月 19日10时30分。</w:t>
      </w:r>
    </w:p>
    <w:p w14:paraId="2882B470" w14:textId="77777777" w:rsidR="000A5599" w:rsidRDefault="000A5599" w:rsidP="000A5599">
      <w:pPr>
        <w:spacing w:line="460" w:lineRule="exact"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4.3、电子投标文件须在投标截止时间前在开封市公共资源交易中心网站（http://www.kfsggzyjyw.cn:8080/ygpt/WebUserLoginIndex.html）会员系统中加密上传；开标地址：</w:t>
      </w:r>
      <w:r>
        <w:rPr>
          <w:rFonts w:asciiTheme="minorEastAsia" w:eastAsiaTheme="minorEastAsia" w:hAnsiTheme="minorEastAsia" w:hint="eastAsia"/>
          <w:szCs w:val="21"/>
        </w:rPr>
        <w:t>杞县综合服务大厦四楼开标室（地址：金城大道与经四路交叉口东北角处杞县便民服务中心）</w:t>
      </w:r>
      <w:r>
        <w:rPr>
          <w:rFonts w:asciiTheme="minorEastAsia" w:eastAsiaTheme="minorEastAsia" w:hAnsiTheme="minorEastAsia" w:hint="eastAsia"/>
        </w:rPr>
        <w:t>。</w:t>
      </w:r>
    </w:p>
    <w:p w14:paraId="3950F2D2" w14:textId="77777777" w:rsidR="000A5599" w:rsidRDefault="000A5599" w:rsidP="000A5599">
      <w:pPr>
        <w:spacing w:line="46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4.4、加密电子投标文件逾期上传视为放弃本次投标。</w:t>
      </w:r>
    </w:p>
    <w:p w14:paraId="71803CBA" w14:textId="77777777" w:rsidR="000A5599" w:rsidRDefault="000A5599" w:rsidP="000A5599">
      <w:pPr>
        <w:spacing w:line="46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4.5、 投标人按开标程序解密投标文件。</w:t>
      </w:r>
      <w:bookmarkStart w:id="2" w:name="_Toc152042300"/>
    </w:p>
    <w:p w14:paraId="5FA68EA0" w14:textId="77777777" w:rsidR="000A5599" w:rsidRPr="00340863" w:rsidRDefault="000A5599" w:rsidP="000A5599">
      <w:pPr>
        <w:spacing w:line="4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五</w:t>
      </w:r>
      <w:r>
        <w:rPr>
          <w:rFonts w:asciiTheme="minorEastAsia" w:eastAsiaTheme="minorEastAsia" w:hAnsiTheme="minorEastAsia"/>
          <w:sz w:val="24"/>
        </w:rPr>
        <w:t>、发布公告的媒介</w:t>
      </w:r>
      <w:bookmarkEnd w:id="2"/>
    </w:p>
    <w:p w14:paraId="13BA6F10" w14:textId="77777777" w:rsidR="000A5599" w:rsidRDefault="000A5599" w:rsidP="000A5599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   本次公告在《</w:t>
      </w:r>
      <w:r>
        <w:rPr>
          <w:rFonts w:asciiTheme="minorEastAsia" w:eastAsiaTheme="minorEastAsia" w:hAnsiTheme="minorEastAsia" w:hint="eastAsia"/>
        </w:rPr>
        <w:t>中国招标投标公共服务平台</w:t>
      </w:r>
      <w:r>
        <w:rPr>
          <w:rFonts w:asciiTheme="minorEastAsia" w:eastAsiaTheme="minorEastAsia" w:hAnsiTheme="minorEastAsia"/>
        </w:rPr>
        <w:t>》、《河南省政府采购网》、《开封市公共资源交易信息网》上同时发布。</w:t>
      </w:r>
    </w:p>
    <w:p w14:paraId="7243719B" w14:textId="77777777" w:rsidR="000A5599" w:rsidRDefault="000A5599" w:rsidP="000A5599">
      <w:pPr>
        <w:spacing w:line="360" w:lineRule="auto"/>
        <w:rPr>
          <w:rFonts w:asciiTheme="minorEastAsia" w:eastAsiaTheme="minorEastAsia" w:hAnsiTheme="minorEastAsia"/>
          <w:sz w:val="24"/>
          <w:lang w:val="zh-CN"/>
        </w:rPr>
      </w:pPr>
      <w:r>
        <w:rPr>
          <w:rFonts w:asciiTheme="minorEastAsia" w:eastAsiaTheme="minorEastAsia" w:hAnsiTheme="minorEastAsia" w:hint="eastAsia"/>
          <w:sz w:val="24"/>
        </w:rPr>
        <w:t>六</w:t>
      </w:r>
      <w:r>
        <w:rPr>
          <w:rFonts w:asciiTheme="minorEastAsia" w:eastAsiaTheme="minorEastAsia" w:hAnsiTheme="minorEastAsia" w:hint="eastAsia"/>
          <w:sz w:val="24"/>
          <w:lang w:val="zh-CN"/>
        </w:rPr>
        <w:t>、联系方式：</w:t>
      </w:r>
    </w:p>
    <w:p w14:paraId="206A3B60" w14:textId="77777777" w:rsidR="000A5599" w:rsidRDefault="000A5599" w:rsidP="000A5599">
      <w:pPr>
        <w:spacing w:line="46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招标人</w:t>
      </w:r>
      <w:r>
        <w:rPr>
          <w:rFonts w:asciiTheme="minorEastAsia" w:eastAsiaTheme="minorEastAsia" w:hAnsiTheme="minorEastAsia" w:hint="eastAsia"/>
          <w:lang w:val="zh-CN"/>
        </w:rPr>
        <w:t>：杞县自然资源局</w:t>
      </w:r>
    </w:p>
    <w:p w14:paraId="2674934A" w14:textId="77777777" w:rsidR="000A5599" w:rsidRDefault="000A5599" w:rsidP="000A5599">
      <w:pPr>
        <w:spacing w:line="46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联系人：</w:t>
      </w:r>
      <w:r w:rsidRPr="009A2D49">
        <w:rPr>
          <w:rFonts w:asciiTheme="minorEastAsia" w:eastAsiaTheme="minorEastAsia" w:hAnsiTheme="minorEastAsia" w:hint="eastAsia"/>
        </w:rPr>
        <w:t>刘战</w:t>
      </w:r>
    </w:p>
    <w:p w14:paraId="61434750" w14:textId="77777777" w:rsidR="000A5599" w:rsidRDefault="000A5599" w:rsidP="000A5599">
      <w:pPr>
        <w:spacing w:line="460" w:lineRule="exact"/>
        <w:ind w:firstLineChars="300" w:firstLine="630"/>
        <w:rPr>
          <w:rFonts w:asciiTheme="minorEastAsia" w:eastAsiaTheme="minorEastAsia" w:hAnsiTheme="minorEastAsia"/>
          <w:highlight w:val="yellow"/>
        </w:rPr>
      </w:pPr>
      <w:r>
        <w:rPr>
          <w:rFonts w:asciiTheme="minorEastAsia" w:eastAsiaTheme="minorEastAsia" w:hAnsiTheme="minorEastAsia" w:hint="eastAsia"/>
        </w:rPr>
        <w:t>联系电话：</w:t>
      </w:r>
      <w:r w:rsidRPr="009A2D49">
        <w:rPr>
          <w:rFonts w:asciiTheme="minorEastAsia" w:eastAsiaTheme="minorEastAsia" w:hAnsiTheme="minorEastAsia"/>
        </w:rPr>
        <w:t>13938636828</w:t>
      </w:r>
    </w:p>
    <w:p w14:paraId="6D13A233" w14:textId="77777777" w:rsidR="000A5599" w:rsidRDefault="000A5599" w:rsidP="000A5599">
      <w:pPr>
        <w:spacing w:line="460" w:lineRule="exact"/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地址： 杞县南环路中段路南6号</w:t>
      </w:r>
    </w:p>
    <w:p w14:paraId="25426C13" w14:textId="77777777" w:rsidR="000A5599" w:rsidRDefault="000A5599" w:rsidP="000A5599">
      <w:pPr>
        <w:spacing w:line="46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代理机构：</w:t>
      </w:r>
      <w:r>
        <w:rPr>
          <w:rFonts w:asciiTheme="minorEastAsia" w:eastAsiaTheme="minorEastAsia" w:hAnsiTheme="minorEastAsia" w:hint="eastAsia"/>
          <w:lang w:val="zh-CN"/>
        </w:rPr>
        <w:t>中大宇辰项目管理有限公司</w:t>
      </w:r>
      <w:r>
        <w:rPr>
          <w:rFonts w:asciiTheme="minorEastAsia" w:eastAsiaTheme="minorEastAsia" w:hAnsiTheme="minorEastAsia" w:hint="eastAsia"/>
        </w:rPr>
        <w:t xml:space="preserve"> </w:t>
      </w:r>
    </w:p>
    <w:p w14:paraId="0038DDF6" w14:textId="77777777" w:rsidR="000A5599" w:rsidRDefault="000A5599" w:rsidP="000A5599">
      <w:pPr>
        <w:spacing w:line="46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联系人： 张先生</w:t>
      </w:r>
    </w:p>
    <w:p w14:paraId="20A7DDAB" w14:textId="77777777" w:rsidR="000A5599" w:rsidRDefault="000A5599" w:rsidP="000A5599">
      <w:pPr>
        <w:spacing w:line="460" w:lineRule="exact"/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联系电话： </w:t>
      </w:r>
      <w:r>
        <w:rPr>
          <w:rFonts w:asciiTheme="minorEastAsia" w:eastAsiaTheme="minorEastAsia" w:hAnsiTheme="minorEastAsia"/>
        </w:rPr>
        <w:t>17131597000</w:t>
      </w:r>
    </w:p>
    <w:p w14:paraId="62EF9E8B" w14:textId="77777777" w:rsidR="000A5599" w:rsidRDefault="000A5599" w:rsidP="000A5599">
      <w:pPr>
        <w:spacing w:line="460" w:lineRule="exact"/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地址：</w:t>
      </w:r>
      <w:r>
        <w:rPr>
          <w:rFonts w:asciiTheme="minorEastAsia" w:eastAsiaTheme="minorEastAsia" w:hAnsiTheme="minorEastAsia" w:hint="eastAsia"/>
          <w:lang w:val="zh-CN"/>
        </w:rPr>
        <w:t>石家庄长安区建华大街7号</w:t>
      </w:r>
    </w:p>
    <w:p w14:paraId="1DA23648" w14:textId="77777777" w:rsidR="000A5599" w:rsidRDefault="000A5599" w:rsidP="000A5599">
      <w:pPr>
        <w:spacing w:line="460" w:lineRule="exact"/>
        <w:ind w:firstLineChars="100" w:firstLine="210"/>
        <w:rPr>
          <w:rFonts w:asciiTheme="minorEastAsia" w:eastAsiaTheme="minorEastAsia" w:hAnsiTheme="minorEastAsia"/>
          <w:lang w:val="zh-CN"/>
        </w:rPr>
      </w:pPr>
    </w:p>
    <w:p w14:paraId="1E7B3E45" w14:textId="77777777" w:rsidR="00584840" w:rsidRPr="000A5599" w:rsidRDefault="00584840" w:rsidP="000A5599"/>
    <w:sectPr w:rsidR="00584840" w:rsidRPr="000A5599" w:rsidSect="00584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CB308" w14:textId="77777777" w:rsidR="006B1F4E" w:rsidRDefault="006B1F4E" w:rsidP="004236CF">
      <w:r>
        <w:separator/>
      </w:r>
    </w:p>
  </w:endnote>
  <w:endnote w:type="continuationSeparator" w:id="0">
    <w:p w14:paraId="2149C7F8" w14:textId="77777777" w:rsidR="006B1F4E" w:rsidRDefault="006B1F4E" w:rsidP="0042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A5F38" w14:textId="77777777" w:rsidR="006B1F4E" w:rsidRDefault="006B1F4E" w:rsidP="004236CF">
      <w:r>
        <w:separator/>
      </w:r>
    </w:p>
  </w:footnote>
  <w:footnote w:type="continuationSeparator" w:id="0">
    <w:p w14:paraId="778EA6C0" w14:textId="77777777" w:rsidR="006B1F4E" w:rsidRDefault="006B1F4E" w:rsidP="0042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6B0F40"/>
    <w:multiLevelType w:val="singleLevel"/>
    <w:tmpl w:val="DA6B0F4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japaneseCounting"/>
      <w:lvlText w:val="第%1章"/>
      <w:lvlJc w:val="left"/>
      <w:pPr>
        <w:tabs>
          <w:tab w:val="left" w:pos="1260"/>
        </w:tabs>
        <w:ind w:left="1260" w:hanging="1260"/>
      </w:pPr>
      <w:rPr>
        <w:rFonts w:hint="default"/>
        <w:sz w:val="44"/>
        <w:szCs w:val="4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3660"/>
        </w:tabs>
        <w:ind w:left="366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534DED6"/>
    <w:multiLevelType w:val="singleLevel"/>
    <w:tmpl w:val="5534DED6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58FFF948"/>
    <w:multiLevelType w:val="singleLevel"/>
    <w:tmpl w:val="58FFF948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C80"/>
    <w:rsid w:val="000A5599"/>
    <w:rsid w:val="004236CF"/>
    <w:rsid w:val="00584840"/>
    <w:rsid w:val="006B1F4E"/>
    <w:rsid w:val="00A05C80"/>
    <w:rsid w:val="00B51885"/>
    <w:rsid w:val="00BF42E8"/>
    <w:rsid w:val="00CA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C570F"/>
  <w15:docId w15:val="{80362492-8399-4D15-9DD1-9BE7DAEE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C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5C80"/>
    <w:rPr>
      <w:color w:val="333333"/>
      <w:u w:val="none"/>
    </w:rPr>
  </w:style>
  <w:style w:type="paragraph" w:styleId="a4">
    <w:name w:val="header"/>
    <w:basedOn w:val="a"/>
    <w:link w:val="a5"/>
    <w:uiPriority w:val="99"/>
    <w:unhideWhenUsed/>
    <w:rsid w:val="00423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36C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3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36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fsggzyjyw.cn/czgc/1352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1343</Characters>
  <Application>Microsoft Office Word</Application>
  <DocSecurity>0</DocSecurity>
  <Lines>11</Lines>
  <Paragraphs>3</Paragraphs>
  <ScaleCrop>false</ScaleCrop>
  <Company>china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中大宇辰项目管理有限公司:中大宇辰项目管理有限公司</dc:creator>
  <cp:lastModifiedBy>dell dell</cp:lastModifiedBy>
  <cp:revision>5</cp:revision>
  <dcterms:created xsi:type="dcterms:W3CDTF">2019-12-24T06:27:00Z</dcterms:created>
  <dcterms:modified xsi:type="dcterms:W3CDTF">2019-12-24T08:00:00Z</dcterms:modified>
</cp:coreProperties>
</file>