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67" w:rsidRDefault="003E6A4E">
      <w:pPr>
        <w:widowControl/>
        <w:shd w:val="clear" w:color="auto" w:fill="FFFFFF"/>
        <w:spacing w:line="360" w:lineRule="auto"/>
        <w:jc w:val="center"/>
        <w:rPr>
          <w:rFonts w:asciiTheme="minorEastAsia" w:hAnsiTheme="minorEastAsia" w:cs="Arial"/>
          <w:b/>
          <w:kern w:val="0"/>
          <w:sz w:val="44"/>
          <w:szCs w:val="44"/>
        </w:rPr>
      </w:pPr>
      <w:r>
        <w:rPr>
          <w:rFonts w:asciiTheme="minorEastAsia" w:hAnsiTheme="minorEastAsia" w:cs="Arial" w:hint="eastAsia"/>
          <w:b/>
          <w:kern w:val="0"/>
          <w:sz w:val="44"/>
          <w:szCs w:val="44"/>
        </w:rPr>
        <w:t>杞县农村环境清扫保洁市场化运营项目</w:t>
      </w:r>
    </w:p>
    <w:p w:rsidR="005A1467" w:rsidRDefault="003E6A4E">
      <w:pPr>
        <w:widowControl/>
        <w:shd w:val="clear" w:color="auto" w:fill="FFFFFF"/>
        <w:spacing w:line="360" w:lineRule="auto"/>
        <w:jc w:val="center"/>
        <w:rPr>
          <w:rFonts w:asciiTheme="minorEastAsia" w:hAnsiTheme="minorEastAsia" w:cs="Arial"/>
          <w:b/>
          <w:kern w:val="0"/>
          <w:sz w:val="44"/>
          <w:szCs w:val="44"/>
        </w:rPr>
      </w:pPr>
      <w:r>
        <w:rPr>
          <w:rFonts w:asciiTheme="minorEastAsia" w:hAnsiTheme="minorEastAsia" w:cs="Arial" w:hint="eastAsia"/>
          <w:b/>
          <w:kern w:val="0"/>
          <w:sz w:val="44"/>
          <w:szCs w:val="44"/>
        </w:rPr>
        <w:t>中标结果公告</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河南中广汇通项目管理有限公司</w:t>
      </w:r>
      <w:r>
        <w:rPr>
          <w:rFonts w:asciiTheme="minorEastAsia" w:hAnsiTheme="minorEastAsia" w:cs="Arial"/>
          <w:kern w:val="0"/>
          <w:szCs w:val="21"/>
        </w:rPr>
        <w:t>受</w:t>
      </w:r>
      <w:r>
        <w:rPr>
          <w:rFonts w:asciiTheme="minorEastAsia" w:hAnsiTheme="minorEastAsia" w:cs="Arial" w:hint="eastAsia"/>
          <w:kern w:val="0"/>
          <w:szCs w:val="21"/>
        </w:rPr>
        <w:t>杞县城市管理局（杞县城市综合执法局）</w:t>
      </w:r>
      <w:r>
        <w:rPr>
          <w:rFonts w:asciiTheme="minorEastAsia" w:hAnsiTheme="minorEastAsia" w:cs="Arial"/>
          <w:kern w:val="0"/>
          <w:szCs w:val="21"/>
        </w:rPr>
        <w:t>的委托，就</w:t>
      </w:r>
      <w:r>
        <w:rPr>
          <w:rFonts w:asciiTheme="minorEastAsia" w:hAnsiTheme="minorEastAsia" w:cs="Arial" w:hint="eastAsia"/>
          <w:kern w:val="0"/>
          <w:szCs w:val="21"/>
        </w:rPr>
        <w:t>杞县农村环境清扫保洁市场化运营项目</w:t>
      </w:r>
      <w:r>
        <w:rPr>
          <w:rFonts w:asciiTheme="minorEastAsia" w:hAnsiTheme="minorEastAsia" w:cs="Arial"/>
          <w:kern w:val="0"/>
          <w:szCs w:val="21"/>
        </w:rPr>
        <w:t>进行</w:t>
      </w:r>
      <w:r>
        <w:rPr>
          <w:rFonts w:asciiTheme="minorEastAsia" w:hAnsiTheme="minorEastAsia" w:cs="Arial" w:hint="eastAsia"/>
          <w:kern w:val="0"/>
          <w:szCs w:val="21"/>
        </w:rPr>
        <w:t>公开招标</w:t>
      </w:r>
      <w:r>
        <w:rPr>
          <w:rFonts w:asciiTheme="minorEastAsia" w:hAnsiTheme="minorEastAsia" w:cs="Arial"/>
          <w:kern w:val="0"/>
          <w:szCs w:val="21"/>
        </w:rPr>
        <w:t>。在县采购办、县公管办的监督下，于2020年</w:t>
      </w:r>
      <w:r>
        <w:rPr>
          <w:rFonts w:asciiTheme="minorEastAsia" w:hAnsiTheme="minorEastAsia" w:cs="Arial" w:hint="eastAsia"/>
          <w:kern w:val="0"/>
          <w:szCs w:val="21"/>
        </w:rPr>
        <w:t>1</w:t>
      </w:r>
      <w:r>
        <w:rPr>
          <w:rFonts w:asciiTheme="minorEastAsia" w:hAnsiTheme="minorEastAsia" w:cs="Arial"/>
          <w:kern w:val="0"/>
          <w:szCs w:val="21"/>
        </w:rPr>
        <w:t>月</w:t>
      </w:r>
      <w:r>
        <w:rPr>
          <w:rFonts w:asciiTheme="minorEastAsia" w:hAnsiTheme="minorEastAsia" w:cs="Arial" w:hint="eastAsia"/>
          <w:kern w:val="0"/>
          <w:szCs w:val="21"/>
        </w:rPr>
        <w:t>10</w:t>
      </w:r>
      <w:r>
        <w:rPr>
          <w:rFonts w:asciiTheme="minorEastAsia" w:hAnsiTheme="minorEastAsia" w:cs="Arial"/>
          <w:kern w:val="0"/>
          <w:szCs w:val="21"/>
        </w:rPr>
        <w:t>日</w:t>
      </w:r>
      <w:r>
        <w:rPr>
          <w:rFonts w:asciiTheme="minorEastAsia" w:hAnsiTheme="minorEastAsia" w:cs="Arial" w:hint="eastAsia"/>
          <w:kern w:val="0"/>
          <w:szCs w:val="21"/>
        </w:rPr>
        <w:t>10</w:t>
      </w:r>
      <w:r>
        <w:rPr>
          <w:rFonts w:asciiTheme="minorEastAsia" w:hAnsiTheme="minorEastAsia" w:cs="Arial"/>
          <w:kern w:val="0"/>
          <w:szCs w:val="21"/>
        </w:rPr>
        <w:t>时</w:t>
      </w:r>
      <w:r>
        <w:rPr>
          <w:rFonts w:asciiTheme="minorEastAsia" w:hAnsiTheme="minorEastAsia" w:cs="Arial" w:hint="eastAsia"/>
          <w:kern w:val="0"/>
          <w:szCs w:val="21"/>
        </w:rPr>
        <w:t>30分</w:t>
      </w:r>
      <w:r>
        <w:rPr>
          <w:rFonts w:asciiTheme="minorEastAsia" w:hAnsiTheme="minorEastAsia" w:cs="Arial"/>
          <w:kern w:val="0"/>
          <w:szCs w:val="21"/>
        </w:rPr>
        <w:t>整在杞县综合服务大厦</w:t>
      </w:r>
      <w:r>
        <w:rPr>
          <w:rFonts w:asciiTheme="minorEastAsia" w:hAnsiTheme="minorEastAsia" w:cs="Arial" w:hint="eastAsia"/>
          <w:kern w:val="0"/>
          <w:szCs w:val="21"/>
        </w:rPr>
        <w:t>四</w:t>
      </w:r>
      <w:r>
        <w:rPr>
          <w:rFonts w:asciiTheme="minorEastAsia" w:hAnsiTheme="minorEastAsia" w:cs="Arial"/>
          <w:kern w:val="0"/>
          <w:szCs w:val="21"/>
        </w:rPr>
        <w:t>楼开标室准时开标。按规定程序进行了评审，现就本次采购的中标结果公布如下：</w:t>
      </w:r>
    </w:p>
    <w:p w:rsidR="005A1467" w:rsidRDefault="003E6A4E">
      <w:pPr>
        <w:pStyle w:val="a3"/>
        <w:spacing w:line="360" w:lineRule="auto"/>
        <w:rPr>
          <w:rFonts w:hAnsi="宋体" w:cs="宋体"/>
          <w:b/>
          <w:bCs/>
          <w:kern w:val="0"/>
        </w:rPr>
      </w:pPr>
      <w:r>
        <w:rPr>
          <w:rFonts w:hAnsi="宋体" w:cs="宋体" w:hint="eastAsia"/>
          <w:b/>
          <w:bCs/>
          <w:kern w:val="0"/>
        </w:rPr>
        <w:t>一、项目概况与招标范围：</w:t>
      </w:r>
    </w:p>
    <w:p w:rsidR="005A1467" w:rsidRDefault="003E6A4E">
      <w:pPr>
        <w:pStyle w:val="a3"/>
        <w:spacing w:line="360" w:lineRule="auto"/>
        <w:ind w:firstLineChars="200" w:firstLine="420"/>
        <w:rPr>
          <w:rFonts w:hAnsi="宋体" w:cs="宋体"/>
        </w:rPr>
      </w:pPr>
      <w:r>
        <w:rPr>
          <w:rFonts w:hAnsi="宋体" w:cs="宋体" w:hint="eastAsia"/>
        </w:rPr>
        <w:t>1、项目名称：</w:t>
      </w:r>
      <w:r>
        <w:rPr>
          <w:rFonts w:hAnsi="宋体" w:cs="宋体" w:hint="eastAsia"/>
          <w:kern w:val="0"/>
        </w:rPr>
        <w:t>杞县农村环境清扫保洁市场化运营项目</w:t>
      </w:r>
    </w:p>
    <w:p w:rsidR="005A1467" w:rsidRDefault="003E6A4E">
      <w:pPr>
        <w:pStyle w:val="a3"/>
        <w:spacing w:line="360" w:lineRule="auto"/>
        <w:ind w:firstLineChars="200" w:firstLine="420"/>
        <w:rPr>
          <w:rFonts w:hAnsi="宋体" w:cs="宋体"/>
          <w:kern w:val="0"/>
        </w:rPr>
      </w:pPr>
      <w:r>
        <w:rPr>
          <w:rFonts w:hAnsi="宋体" w:cs="宋体" w:hint="eastAsia"/>
          <w:kern w:val="0"/>
        </w:rPr>
        <w:t>2、标段划分：共划分2个标段</w:t>
      </w:r>
    </w:p>
    <w:p w:rsidR="005A1467" w:rsidRDefault="003E6A4E">
      <w:pPr>
        <w:pStyle w:val="a3"/>
        <w:spacing w:line="360" w:lineRule="auto"/>
        <w:ind w:firstLineChars="200" w:firstLine="420"/>
        <w:rPr>
          <w:rFonts w:hAnsi="宋体" w:cs="宋体"/>
          <w:kern w:val="0"/>
        </w:rPr>
      </w:pPr>
      <w:r>
        <w:rPr>
          <w:rFonts w:hAnsi="宋体" w:cs="宋体" w:hint="eastAsia"/>
          <w:kern w:val="0"/>
        </w:rPr>
        <w:t>第一标段：南片区（辖</w:t>
      </w:r>
      <w:hyperlink r:id="rId8" w:tgtFrame="https://baike.baidu.com/item/%E6%9D%9E%E5%8E%BF/_blank" w:history="1">
        <w:r>
          <w:rPr>
            <w:rFonts w:hAnsi="宋体" w:cs="宋体" w:hint="eastAsia"/>
            <w:kern w:val="0"/>
          </w:rPr>
          <w:t>傅集镇</w:t>
        </w:r>
      </w:hyperlink>
      <w:r>
        <w:rPr>
          <w:rFonts w:hAnsi="宋体" w:cs="宋体" w:hint="eastAsia"/>
          <w:kern w:val="0"/>
        </w:rPr>
        <w:t>、圉镇镇、</w:t>
      </w:r>
      <w:hyperlink r:id="rId9" w:tgtFrame="https://baike.baidu.com/item/%E6%9D%9E%E5%8E%BF/_blank" w:history="1">
        <w:r>
          <w:rPr>
            <w:rFonts w:hAnsi="宋体" w:cs="宋体" w:hint="eastAsia"/>
            <w:kern w:val="0"/>
          </w:rPr>
          <w:t>高阳镇</w:t>
        </w:r>
      </w:hyperlink>
      <w:r>
        <w:rPr>
          <w:rFonts w:hAnsi="宋体" w:cs="宋体" w:hint="eastAsia"/>
          <w:kern w:val="0"/>
        </w:rPr>
        <w:t>、</w:t>
      </w:r>
      <w:hyperlink r:id="rId10" w:tgtFrame="https://baike.baidu.com/item/%E6%9D%9E%E5%8E%BF/_blank" w:history="1">
        <w:r>
          <w:rPr>
            <w:rFonts w:hAnsi="宋体" w:cs="宋体" w:hint="eastAsia"/>
            <w:kern w:val="0"/>
          </w:rPr>
          <w:t>宗店乡</w:t>
        </w:r>
      </w:hyperlink>
      <w:r>
        <w:rPr>
          <w:rFonts w:hAnsi="宋体" w:cs="宋体" w:hint="eastAsia"/>
          <w:kern w:val="0"/>
        </w:rPr>
        <w:t>、</w:t>
      </w:r>
      <w:hyperlink r:id="rId11" w:tgtFrame="https://baike.baidu.com/item/%E6%9D%9E%E5%8E%BF/_blank" w:history="1">
        <w:r>
          <w:rPr>
            <w:rFonts w:hAnsi="宋体" w:cs="宋体" w:hint="eastAsia"/>
            <w:kern w:val="0"/>
          </w:rPr>
          <w:t>板木乡</w:t>
        </w:r>
      </w:hyperlink>
      <w:r>
        <w:rPr>
          <w:rFonts w:hAnsi="宋体" w:cs="宋体" w:hint="eastAsia"/>
          <w:kern w:val="0"/>
        </w:rPr>
        <w:t>、</w:t>
      </w:r>
      <w:hyperlink r:id="rId12" w:tgtFrame="https://baike.baidu.com/item/%E6%9D%9E%E5%8E%BF/_blank" w:history="1">
        <w:r>
          <w:rPr>
            <w:rFonts w:hAnsi="宋体" w:cs="宋体" w:hint="eastAsia"/>
            <w:kern w:val="0"/>
          </w:rPr>
          <w:t>竹林乡</w:t>
        </w:r>
      </w:hyperlink>
      <w:r>
        <w:rPr>
          <w:rFonts w:hAnsi="宋体" w:cs="宋体" w:hint="eastAsia"/>
          <w:kern w:val="0"/>
        </w:rPr>
        <w:t>、官庄乡、</w:t>
      </w:r>
      <w:hyperlink r:id="rId13" w:tgtFrame="https://baike.baidu.com/item/%E6%9D%9E%E5%8E%BF/_blank" w:history="1">
        <w:r>
          <w:rPr>
            <w:rFonts w:hAnsi="宋体" w:cs="宋体" w:hint="eastAsia"/>
            <w:kern w:val="0"/>
          </w:rPr>
          <w:t>湖岗乡</w:t>
        </w:r>
      </w:hyperlink>
      <w:r>
        <w:rPr>
          <w:rFonts w:hAnsi="宋体" w:cs="宋体" w:hint="eastAsia"/>
          <w:kern w:val="0"/>
        </w:rPr>
        <w:t>、</w:t>
      </w:r>
      <w:hyperlink r:id="rId14" w:tgtFrame="https://baike.baidu.com/item/%E6%9D%9E%E5%8E%BF/_blank" w:history="1">
        <w:r>
          <w:rPr>
            <w:rFonts w:hAnsi="宋体" w:cs="宋体" w:hint="eastAsia"/>
            <w:kern w:val="0"/>
          </w:rPr>
          <w:t>苏木乡</w:t>
        </w:r>
      </w:hyperlink>
      <w:r>
        <w:rPr>
          <w:rFonts w:hAnsi="宋体" w:cs="宋体" w:hint="eastAsia"/>
          <w:kern w:val="0"/>
        </w:rPr>
        <w:t>、</w:t>
      </w:r>
      <w:hyperlink r:id="rId15" w:tgtFrame="https://baike.baidu.com/item/%E6%9D%9E%E5%8E%BF/_blank" w:history="1">
        <w:r>
          <w:rPr>
            <w:rFonts w:hAnsi="宋体" w:cs="宋体" w:hint="eastAsia"/>
            <w:kern w:val="0"/>
          </w:rPr>
          <w:t>沙沃乡</w:t>
        </w:r>
      </w:hyperlink>
      <w:r>
        <w:rPr>
          <w:rFonts w:hAnsi="宋体" w:cs="宋体" w:hint="eastAsia"/>
          <w:kern w:val="0"/>
        </w:rPr>
        <w:t>，总人口543704）。</w:t>
      </w:r>
    </w:p>
    <w:p w:rsidR="005A1467" w:rsidRDefault="003E6A4E">
      <w:pPr>
        <w:pStyle w:val="a3"/>
        <w:spacing w:line="360" w:lineRule="auto"/>
        <w:ind w:firstLineChars="200" w:firstLine="420"/>
        <w:rPr>
          <w:rFonts w:hAnsi="宋体" w:cs="宋体"/>
          <w:kern w:val="0"/>
        </w:rPr>
      </w:pPr>
      <w:r>
        <w:rPr>
          <w:rFonts w:hAnsi="宋体" w:cs="宋体" w:hint="eastAsia"/>
          <w:kern w:val="0"/>
        </w:rPr>
        <w:t>第二标段：北片区（辖葛岗镇、平城乡、阳堌镇、西寨乡、柿园乡、城郊乡、裴村店乡、五里河镇、邢口镇、泥沟乡，10个乡镇，服务人口共计628713人）。</w:t>
      </w:r>
    </w:p>
    <w:p w:rsidR="005A1467" w:rsidRDefault="003E6A4E">
      <w:pPr>
        <w:pStyle w:val="a3"/>
        <w:spacing w:line="360" w:lineRule="auto"/>
        <w:ind w:firstLineChars="200" w:firstLine="420"/>
        <w:rPr>
          <w:rFonts w:hAnsi="宋体" w:cs="宋体"/>
          <w:kern w:val="0"/>
        </w:rPr>
      </w:pPr>
      <w:r>
        <w:rPr>
          <w:rFonts w:hAnsi="宋体" w:cs="宋体" w:hint="eastAsia"/>
          <w:kern w:val="0"/>
        </w:rPr>
        <w:t>3、服务内容：辖区内的集镇、集市、村庄、道路、沟河塘、林带等进行全方位、全覆</w:t>
      </w:r>
      <w:r>
        <w:rPr>
          <w:rFonts w:hAnsi="宋体" w:cs="宋体" w:hint="eastAsia"/>
          <w:kern w:val="0"/>
        </w:rPr>
        <w:lastRenderedPageBreak/>
        <w:t>盖清扫、保洁、小广告的清除、护栏清洗、道路冲洗、洒水降尘、除草、杂物清理等环境卫生服务。</w:t>
      </w:r>
    </w:p>
    <w:p w:rsidR="005A1467" w:rsidRDefault="003E6A4E">
      <w:pPr>
        <w:pStyle w:val="a3"/>
        <w:spacing w:line="360" w:lineRule="auto"/>
        <w:ind w:firstLineChars="200" w:firstLine="420"/>
        <w:rPr>
          <w:rFonts w:hAnsi="宋体" w:cs="宋体"/>
          <w:kern w:val="0"/>
        </w:rPr>
      </w:pPr>
      <w:r>
        <w:rPr>
          <w:rFonts w:hAnsi="宋体" w:cs="宋体" w:hint="eastAsia"/>
          <w:kern w:val="0"/>
        </w:rPr>
        <w:t>4、招标预算控制价：一标段：16853840.33元/年</w:t>
      </w:r>
    </w:p>
    <w:p w:rsidR="005A1467" w:rsidRDefault="003E6A4E">
      <w:pPr>
        <w:pStyle w:val="a3"/>
        <w:spacing w:line="360" w:lineRule="auto"/>
        <w:ind w:firstLineChars="1200" w:firstLine="2520"/>
        <w:rPr>
          <w:rFonts w:hAnsi="宋体" w:cs="宋体"/>
          <w:kern w:val="0"/>
        </w:rPr>
      </w:pPr>
      <w:r>
        <w:rPr>
          <w:rFonts w:hAnsi="宋体" w:cs="宋体" w:hint="eastAsia"/>
          <w:kern w:val="0"/>
        </w:rPr>
        <w:t>二标段：19488938.26元/年</w:t>
      </w:r>
    </w:p>
    <w:p w:rsidR="005A1467" w:rsidRDefault="003E6A4E">
      <w:pPr>
        <w:pStyle w:val="a3"/>
        <w:tabs>
          <w:tab w:val="left" w:pos="7185"/>
        </w:tabs>
        <w:spacing w:line="360" w:lineRule="auto"/>
        <w:ind w:firstLineChars="200" w:firstLine="420"/>
        <w:rPr>
          <w:rFonts w:hAnsi="宋体" w:cs="宋体"/>
        </w:rPr>
      </w:pPr>
      <w:r>
        <w:rPr>
          <w:rFonts w:hAnsi="宋体" w:cs="宋体" w:hint="eastAsia"/>
        </w:rPr>
        <w:t>5、服务期限：15年</w:t>
      </w:r>
    </w:p>
    <w:p w:rsidR="005A1467" w:rsidRDefault="003E6A4E">
      <w:pPr>
        <w:pStyle w:val="a3"/>
        <w:spacing w:line="360" w:lineRule="auto"/>
        <w:ind w:firstLineChars="200" w:firstLine="420"/>
        <w:rPr>
          <w:rFonts w:hAnsi="宋体" w:cs="宋体"/>
        </w:rPr>
      </w:pPr>
      <w:r>
        <w:rPr>
          <w:rFonts w:hAnsi="宋体" w:cs="宋体" w:hint="eastAsia"/>
        </w:rPr>
        <w:t>6、资金来源：财政资金</w:t>
      </w:r>
    </w:p>
    <w:p w:rsidR="005A1467" w:rsidRDefault="003E6A4E">
      <w:pPr>
        <w:pStyle w:val="a3"/>
        <w:spacing w:line="360" w:lineRule="auto"/>
        <w:ind w:firstLineChars="200" w:firstLine="420"/>
        <w:rPr>
          <w:rFonts w:hAnsi="宋体" w:cs="宋体"/>
        </w:rPr>
      </w:pPr>
      <w:r>
        <w:rPr>
          <w:rFonts w:hAnsi="宋体" w:cs="宋体" w:hint="eastAsia"/>
        </w:rPr>
        <w:t>7、招标编号：</w:t>
      </w:r>
      <w:r>
        <w:rPr>
          <w:rFonts w:hAnsi="宋体" w:cs="宋体"/>
        </w:rPr>
        <w:t>zght-2019-014</w:t>
      </w:r>
    </w:p>
    <w:p w:rsidR="005A1467" w:rsidRDefault="003E6A4E">
      <w:pPr>
        <w:pStyle w:val="a3"/>
        <w:spacing w:line="360" w:lineRule="auto"/>
        <w:ind w:firstLineChars="200" w:firstLine="420"/>
        <w:rPr>
          <w:rFonts w:hAnsi="宋体" w:cs="宋体"/>
          <w:kern w:val="10"/>
          <w:lang w:val="zh-CN"/>
        </w:rPr>
      </w:pPr>
      <w:r>
        <w:rPr>
          <w:rFonts w:hAnsi="宋体" w:cs="宋体" w:hint="eastAsia"/>
          <w:kern w:val="10"/>
        </w:rPr>
        <w:t>8、</w:t>
      </w:r>
      <w:r>
        <w:rPr>
          <w:rFonts w:hAnsi="宋体" w:cs="宋体" w:hint="eastAsia"/>
        </w:rPr>
        <w:t>质量要求：合格、满足国家行业质量标准。</w:t>
      </w:r>
    </w:p>
    <w:p w:rsidR="005A1467" w:rsidRDefault="003E6A4E">
      <w:pPr>
        <w:widowControl/>
        <w:shd w:val="clear" w:color="auto" w:fill="FFFFFF"/>
        <w:spacing w:line="360" w:lineRule="auto"/>
        <w:jc w:val="left"/>
        <w:rPr>
          <w:rFonts w:asciiTheme="minorEastAsia" w:hAnsiTheme="minorEastAsia" w:cs="Arial"/>
          <w:b/>
          <w:kern w:val="0"/>
          <w:szCs w:val="21"/>
        </w:rPr>
      </w:pPr>
      <w:r>
        <w:rPr>
          <w:rFonts w:asciiTheme="minorEastAsia" w:hAnsiTheme="minorEastAsia" w:cs="Arial"/>
          <w:b/>
          <w:kern w:val="0"/>
          <w:szCs w:val="21"/>
        </w:rPr>
        <w:t>二、发布的媒体：</w:t>
      </w:r>
    </w:p>
    <w:p w:rsidR="005A1467" w:rsidRDefault="003E6A4E">
      <w:pPr>
        <w:widowControl/>
        <w:shd w:val="clear" w:color="auto" w:fill="FFFFFF"/>
        <w:spacing w:line="360" w:lineRule="auto"/>
        <w:ind w:firstLineChars="200" w:firstLine="420"/>
        <w:jc w:val="left"/>
        <w:rPr>
          <w:rFonts w:ascii="宋体" w:hAnsi="宋体"/>
        </w:rPr>
      </w:pPr>
      <w:r>
        <w:rPr>
          <w:rFonts w:ascii="宋体" w:hAnsi="宋体" w:hint="eastAsia"/>
        </w:rPr>
        <w:t>在《中国招标投标公共服务平台》、《河南省政府采购网》、《开封市公共资源交易信息网》上发布。</w:t>
      </w:r>
    </w:p>
    <w:p w:rsidR="005A1467" w:rsidRDefault="003E6A4E">
      <w:pPr>
        <w:widowControl/>
        <w:shd w:val="clear" w:color="auto" w:fill="FFFFFF"/>
        <w:spacing w:line="360" w:lineRule="auto"/>
        <w:jc w:val="left"/>
        <w:rPr>
          <w:rFonts w:asciiTheme="minorEastAsia" w:hAnsiTheme="minorEastAsia" w:cs="Arial"/>
          <w:b/>
          <w:kern w:val="0"/>
          <w:szCs w:val="21"/>
        </w:rPr>
      </w:pPr>
      <w:r>
        <w:rPr>
          <w:rFonts w:asciiTheme="minorEastAsia" w:hAnsiTheme="minorEastAsia" w:cs="Arial"/>
          <w:b/>
          <w:kern w:val="0"/>
          <w:szCs w:val="21"/>
        </w:rPr>
        <w:t>三、评审信息：</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评审日期：2020年</w:t>
      </w:r>
      <w:r>
        <w:rPr>
          <w:rFonts w:asciiTheme="minorEastAsia" w:hAnsiTheme="minorEastAsia" w:cs="Arial" w:hint="eastAsia"/>
          <w:kern w:val="0"/>
          <w:szCs w:val="21"/>
        </w:rPr>
        <w:t>1</w:t>
      </w:r>
      <w:r>
        <w:rPr>
          <w:rFonts w:asciiTheme="minorEastAsia" w:hAnsiTheme="minorEastAsia" w:cs="Arial"/>
          <w:kern w:val="0"/>
          <w:szCs w:val="21"/>
        </w:rPr>
        <w:t>月</w:t>
      </w:r>
      <w:r>
        <w:rPr>
          <w:rFonts w:asciiTheme="minorEastAsia" w:hAnsiTheme="minorEastAsia" w:cs="Arial" w:hint="eastAsia"/>
          <w:kern w:val="0"/>
          <w:szCs w:val="21"/>
        </w:rPr>
        <w:t>10</w:t>
      </w:r>
      <w:r>
        <w:rPr>
          <w:rFonts w:asciiTheme="minorEastAsia" w:hAnsiTheme="minorEastAsia" w:cs="Arial"/>
          <w:kern w:val="0"/>
          <w:szCs w:val="21"/>
        </w:rPr>
        <w:t>日下午13:</w:t>
      </w:r>
      <w:r>
        <w:rPr>
          <w:rFonts w:asciiTheme="minorEastAsia" w:hAnsiTheme="minorEastAsia" w:cs="Arial" w:hint="eastAsia"/>
          <w:kern w:val="0"/>
          <w:szCs w:val="21"/>
        </w:rPr>
        <w:t>3</w:t>
      </w:r>
      <w:r>
        <w:rPr>
          <w:rFonts w:asciiTheme="minorEastAsia" w:hAnsiTheme="minorEastAsia" w:cs="Arial"/>
          <w:kern w:val="0"/>
          <w:szCs w:val="21"/>
        </w:rPr>
        <w:t>0</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评审地点：杞县综合服务大厦11楼评标室</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评标委员会</w:t>
      </w:r>
      <w:r>
        <w:rPr>
          <w:rFonts w:asciiTheme="minorEastAsia" w:hAnsiTheme="minorEastAsia" w:cs="Arial" w:hint="eastAsia"/>
          <w:kern w:val="0"/>
          <w:szCs w:val="21"/>
        </w:rPr>
        <w:t>小组组长</w:t>
      </w:r>
      <w:r>
        <w:rPr>
          <w:rFonts w:asciiTheme="minorEastAsia" w:hAnsiTheme="minorEastAsia" w:cs="Arial"/>
          <w:kern w:val="0"/>
          <w:szCs w:val="21"/>
        </w:rPr>
        <w:t>：</w:t>
      </w:r>
      <w:r>
        <w:rPr>
          <w:rFonts w:asciiTheme="minorEastAsia" w:hAnsiTheme="minorEastAsia" w:cs="Arial" w:hint="eastAsia"/>
          <w:kern w:val="0"/>
          <w:szCs w:val="21"/>
        </w:rPr>
        <w:t xml:space="preserve"> 程二东</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评标委员会成员：</w:t>
      </w:r>
      <w:r>
        <w:rPr>
          <w:rFonts w:asciiTheme="minorEastAsia" w:hAnsiTheme="minorEastAsia" w:cs="Arial" w:hint="eastAsia"/>
          <w:kern w:val="0"/>
          <w:szCs w:val="21"/>
        </w:rPr>
        <w:t xml:space="preserve">李建永,马风勤,王耀喜,于建敏,种征,宋国涛 </w:t>
      </w:r>
    </w:p>
    <w:p w:rsidR="005A1467" w:rsidRDefault="003E6A4E">
      <w:pPr>
        <w:pStyle w:val="a7"/>
        <w:widowControl/>
        <w:numPr>
          <w:ilvl w:val="0"/>
          <w:numId w:val="1"/>
        </w:numPr>
        <w:shd w:val="clear" w:color="auto" w:fill="FFFFFF"/>
        <w:spacing w:line="360" w:lineRule="auto"/>
        <w:ind w:firstLineChars="0"/>
        <w:jc w:val="left"/>
        <w:rPr>
          <w:rFonts w:asciiTheme="minorEastAsia" w:hAnsiTheme="minorEastAsia" w:cs="Arial"/>
          <w:b/>
          <w:bCs/>
          <w:kern w:val="0"/>
          <w:szCs w:val="21"/>
        </w:rPr>
      </w:pPr>
      <w:r>
        <w:rPr>
          <w:rFonts w:asciiTheme="minorEastAsia" w:hAnsiTheme="minorEastAsia" w:cs="Arial" w:hint="eastAsia"/>
          <w:b/>
          <w:bCs/>
          <w:kern w:val="0"/>
          <w:szCs w:val="21"/>
        </w:rPr>
        <w:t>否决投标</w:t>
      </w:r>
      <w:r>
        <w:rPr>
          <w:rFonts w:asciiTheme="minorEastAsia" w:hAnsiTheme="minorEastAsia" w:cs="Arial"/>
          <w:b/>
          <w:bCs/>
          <w:kern w:val="0"/>
          <w:szCs w:val="21"/>
        </w:rPr>
        <w:t>原因：</w:t>
      </w:r>
    </w:p>
    <w:p w:rsidR="005A1467" w:rsidRDefault="003E6A4E">
      <w:pPr>
        <w:widowControl/>
        <w:shd w:val="clear" w:color="auto" w:fill="FFFFFF"/>
        <w:spacing w:line="360" w:lineRule="auto"/>
        <w:ind w:firstLineChars="300" w:firstLine="630"/>
        <w:jc w:val="left"/>
        <w:rPr>
          <w:rFonts w:ascii="Calibri" w:eastAsia="宋体" w:hAnsi="Calibri" w:cs="Times New Roman"/>
        </w:rPr>
      </w:pPr>
      <w:bookmarkStart w:id="0" w:name="PsxxEntity：WXTBQK_2"/>
      <w:r>
        <w:rPr>
          <w:rFonts w:ascii="Calibri" w:eastAsia="宋体" w:hAnsi="Calibri" w:cs="Times New Roman" w:hint="eastAsia"/>
        </w:rPr>
        <w:t>山东明德物业管理集团有限公司</w:t>
      </w:r>
      <w:r>
        <w:rPr>
          <w:rFonts w:ascii="Calibri" w:eastAsia="宋体" w:hAnsi="Calibri" w:cs="Times New Roman"/>
        </w:rPr>
        <w:t>:</w:t>
      </w:r>
      <w:r>
        <w:rPr>
          <w:rFonts w:ascii="Calibri" w:eastAsia="宋体" w:hAnsi="Calibri" w:cs="Times New Roman" w:hint="eastAsia"/>
        </w:rPr>
        <w:t>质量要求不符合招标文件</w:t>
      </w:r>
      <w:r>
        <w:rPr>
          <w:rFonts w:ascii="Calibri" w:eastAsia="宋体" w:hAnsi="Calibri" w:cs="Times New Roman"/>
        </w:rPr>
        <w:t>2.1.3</w:t>
      </w:r>
      <w:r>
        <w:rPr>
          <w:rFonts w:ascii="Calibri" w:eastAsia="宋体" w:hAnsi="Calibri" w:cs="Times New Roman" w:hint="eastAsia"/>
        </w:rPr>
        <w:t>相关要求，符合性检查不合格，按无效投标处理。</w:t>
      </w:r>
      <w:bookmarkEnd w:id="0"/>
    </w:p>
    <w:p w:rsidR="005A1467" w:rsidRDefault="003E6A4E">
      <w:pPr>
        <w:widowControl/>
        <w:shd w:val="clear" w:color="auto" w:fill="FFFFFF"/>
        <w:spacing w:line="360" w:lineRule="auto"/>
        <w:jc w:val="left"/>
        <w:rPr>
          <w:rFonts w:asciiTheme="minorEastAsia" w:hAnsiTheme="minorEastAsia" w:cs="Arial"/>
          <w:b/>
          <w:bCs/>
          <w:kern w:val="0"/>
          <w:szCs w:val="21"/>
        </w:rPr>
      </w:pPr>
      <w:r>
        <w:rPr>
          <w:rFonts w:asciiTheme="minorEastAsia" w:hAnsiTheme="minorEastAsia" w:cs="Arial"/>
          <w:b/>
          <w:bCs/>
          <w:kern w:val="0"/>
          <w:szCs w:val="21"/>
        </w:rPr>
        <w:t>五、</w:t>
      </w:r>
      <w:r>
        <w:rPr>
          <w:rFonts w:asciiTheme="minorEastAsia" w:hAnsiTheme="minorEastAsia" w:cs="Arial" w:hint="eastAsia"/>
          <w:b/>
          <w:bCs/>
          <w:kern w:val="0"/>
          <w:szCs w:val="21"/>
        </w:rPr>
        <w:t>评审</w:t>
      </w:r>
      <w:r>
        <w:rPr>
          <w:rFonts w:asciiTheme="minorEastAsia" w:hAnsiTheme="minorEastAsia" w:cs="Arial"/>
          <w:b/>
          <w:bCs/>
          <w:kern w:val="0"/>
          <w:szCs w:val="21"/>
        </w:rPr>
        <w:t>结果：</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一标段</w:t>
      </w:r>
      <w:r w:rsidR="002C7EA5">
        <w:rPr>
          <w:rFonts w:asciiTheme="minorEastAsia" w:hAnsiTheme="minorEastAsia" w:cs="Arial" w:hint="eastAsia"/>
          <w:kern w:val="0"/>
          <w:szCs w:val="21"/>
        </w:rPr>
        <w:t>中标</w:t>
      </w:r>
      <w:r>
        <w:rPr>
          <w:rFonts w:asciiTheme="minorEastAsia" w:hAnsiTheme="minorEastAsia" w:cs="Arial"/>
          <w:kern w:val="0"/>
          <w:szCs w:val="21"/>
        </w:rPr>
        <w:t>人：</w:t>
      </w:r>
      <w:r>
        <w:rPr>
          <w:rFonts w:asciiTheme="minorEastAsia" w:hAnsiTheme="minorEastAsia" w:cs="Arial" w:hint="eastAsia"/>
          <w:kern w:val="0"/>
          <w:szCs w:val="21"/>
        </w:rPr>
        <w:t>安徽自然美环境科技有限公司，</w:t>
      </w:r>
      <w:r w:rsidR="00A62F61">
        <w:rPr>
          <w:rFonts w:asciiTheme="minorEastAsia" w:hAnsiTheme="minorEastAsia" w:cs="Arial" w:hint="eastAsia"/>
          <w:kern w:val="0"/>
          <w:szCs w:val="21"/>
        </w:rPr>
        <w:t>成交</w:t>
      </w:r>
      <w:r w:rsidR="002255CF">
        <w:rPr>
          <w:rFonts w:asciiTheme="minorEastAsia" w:hAnsiTheme="minorEastAsia" w:cs="Arial" w:hint="eastAsia"/>
          <w:kern w:val="0"/>
          <w:szCs w:val="21"/>
        </w:rPr>
        <w:t>金额</w:t>
      </w:r>
      <w:r>
        <w:rPr>
          <w:rFonts w:asciiTheme="minorEastAsia" w:hAnsiTheme="minorEastAsia" w:cs="Arial" w:hint="eastAsia"/>
          <w:kern w:val="0"/>
          <w:szCs w:val="21"/>
        </w:rPr>
        <w:t>：16847793.00元</w:t>
      </w:r>
      <w:r w:rsidR="002255CF">
        <w:rPr>
          <w:rFonts w:asciiTheme="minorEastAsia" w:hAnsiTheme="minorEastAsia" w:cs="Arial" w:hint="eastAsia"/>
          <w:kern w:val="0"/>
          <w:szCs w:val="21"/>
        </w:rPr>
        <w:t>/年</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 xml:space="preserve">              地址：安徽省合肥市高新区创新大道创新国际A座1002室</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二标段</w:t>
      </w:r>
      <w:r w:rsidR="002C7EA5">
        <w:rPr>
          <w:rFonts w:asciiTheme="minorEastAsia" w:hAnsiTheme="minorEastAsia" w:cs="Arial" w:hint="eastAsia"/>
          <w:kern w:val="0"/>
          <w:szCs w:val="21"/>
        </w:rPr>
        <w:t>中标</w:t>
      </w:r>
      <w:r>
        <w:rPr>
          <w:rFonts w:asciiTheme="minorEastAsia" w:hAnsiTheme="minorEastAsia" w:cs="Arial" w:hint="eastAsia"/>
          <w:kern w:val="0"/>
          <w:szCs w:val="21"/>
        </w:rPr>
        <w:t>人：河南康盈环保科技有限公司，</w:t>
      </w:r>
      <w:r w:rsidR="00A62F61">
        <w:rPr>
          <w:rFonts w:asciiTheme="minorEastAsia" w:hAnsiTheme="minorEastAsia" w:cs="Arial" w:hint="eastAsia"/>
          <w:kern w:val="0"/>
          <w:szCs w:val="21"/>
        </w:rPr>
        <w:t>成交</w:t>
      </w:r>
      <w:r w:rsidR="002255CF">
        <w:rPr>
          <w:rFonts w:asciiTheme="minorEastAsia" w:hAnsiTheme="minorEastAsia" w:cs="Arial" w:hint="eastAsia"/>
          <w:kern w:val="0"/>
          <w:szCs w:val="21"/>
        </w:rPr>
        <w:t>金额</w:t>
      </w:r>
      <w:r>
        <w:rPr>
          <w:rFonts w:asciiTheme="minorEastAsia" w:hAnsiTheme="minorEastAsia" w:cs="Arial" w:hint="eastAsia"/>
          <w:kern w:val="0"/>
          <w:szCs w:val="21"/>
        </w:rPr>
        <w:t>：19473415.00</w:t>
      </w:r>
      <w:r w:rsidR="002255CF">
        <w:rPr>
          <w:rFonts w:asciiTheme="minorEastAsia" w:hAnsiTheme="minorEastAsia" w:cs="Arial" w:hint="eastAsia"/>
          <w:kern w:val="0"/>
          <w:szCs w:val="21"/>
        </w:rPr>
        <w:t>元/年</w:t>
      </w:r>
    </w:p>
    <w:p w:rsidR="005A1467" w:rsidRDefault="003E6A4E">
      <w:pPr>
        <w:widowControl/>
        <w:shd w:val="clear" w:color="auto" w:fill="FFFFFF"/>
        <w:spacing w:line="360" w:lineRule="auto"/>
        <w:ind w:leftChars="200" w:left="2520" w:hangingChars="1000" w:hanging="2100"/>
        <w:jc w:val="left"/>
        <w:rPr>
          <w:rFonts w:asciiTheme="minorEastAsia" w:hAnsiTheme="minorEastAsia" w:cs="Arial"/>
          <w:kern w:val="0"/>
          <w:szCs w:val="21"/>
        </w:rPr>
      </w:pPr>
      <w:r>
        <w:rPr>
          <w:rFonts w:asciiTheme="minorEastAsia" w:hAnsiTheme="minorEastAsia" w:cs="Arial" w:hint="eastAsia"/>
          <w:kern w:val="0"/>
          <w:szCs w:val="21"/>
        </w:rPr>
        <w:t xml:space="preserve">              地址：河南自贸试验区郑州片区（经开）航海东路1346号国安经贸大厦B座10层1002号</w:t>
      </w:r>
      <w:bookmarkStart w:id="1" w:name="_GoBack"/>
      <w:bookmarkEnd w:id="1"/>
    </w:p>
    <w:p w:rsidR="005A1467" w:rsidRDefault="003E6A4E">
      <w:pPr>
        <w:widowControl/>
        <w:shd w:val="clear" w:color="auto" w:fill="FFFFFF"/>
        <w:spacing w:line="360" w:lineRule="auto"/>
        <w:jc w:val="left"/>
        <w:rPr>
          <w:rFonts w:asciiTheme="minorEastAsia" w:hAnsiTheme="minorEastAsia" w:cs="Arial"/>
          <w:b/>
          <w:bCs/>
          <w:kern w:val="0"/>
          <w:szCs w:val="21"/>
        </w:rPr>
      </w:pPr>
      <w:r>
        <w:rPr>
          <w:rFonts w:asciiTheme="minorEastAsia" w:hAnsiTheme="minorEastAsia" w:cs="Arial"/>
          <w:b/>
          <w:bCs/>
          <w:kern w:val="0"/>
          <w:szCs w:val="21"/>
        </w:rPr>
        <w:t>六、公示期限</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2020年</w:t>
      </w:r>
      <w:r>
        <w:rPr>
          <w:rFonts w:asciiTheme="minorEastAsia" w:hAnsiTheme="minorEastAsia" w:cs="Arial" w:hint="eastAsia"/>
          <w:kern w:val="0"/>
          <w:szCs w:val="21"/>
        </w:rPr>
        <w:t>1</w:t>
      </w:r>
      <w:r>
        <w:rPr>
          <w:rFonts w:asciiTheme="minorEastAsia" w:hAnsiTheme="minorEastAsia" w:cs="Arial"/>
          <w:kern w:val="0"/>
          <w:szCs w:val="21"/>
        </w:rPr>
        <w:t>月</w:t>
      </w:r>
      <w:r>
        <w:rPr>
          <w:rFonts w:asciiTheme="minorEastAsia" w:hAnsiTheme="minorEastAsia" w:cs="Arial" w:hint="eastAsia"/>
          <w:kern w:val="0"/>
          <w:szCs w:val="21"/>
        </w:rPr>
        <w:t>13</w:t>
      </w:r>
      <w:r>
        <w:rPr>
          <w:rFonts w:asciiTheme="minorEastAsia" w:hAnsiTheme="minorEastAsia" w:cs="Arial"/>
          <w:kern w:val="0"/>
          <w:szCs w:val="21"/>
        </w:rPr>
        <w:t xml:space="preserve">日至2020年 </w:t>
      </w:r>
      <w:r>
        <w:rPr>
          <w:rFonts w:asciiTheme="minorEastAsia" w:hAnsiTheme="minorEastAsia" w:cs="Arial" w:hint="eastAsia"/>
          <w:kern w:val="0"/>
          <w:szCs w:val="21"/>
        </w:rPr>
        <w:t>1</w:t>
      </w:r>
      <w:r>
        <w:rPr>
          <w:rFonts w:asciiTheme="minorEastAsia" w:hAnsiTheme="minorEastAsia" w:cs="Arial"/>
          <w:kern w:val="0"/>
          <w:szCs w:val="21"/>
        </w:rPr>
        <w:t xml:space="preserve">月 </w:t>
      </w:r>
      <w:r>
        <w:rPr>
          <w:rFonts w:asciiTheme="minorEastAsia" w:hAnsiTheme="minorEastAsia" w:cs="Arial" w:hint="eastAsia"/>
          <w:kern w:val="0"/>
          <w:szCs w:val="21"/>
        </w:rPr>
        <w:t>13</w:t>
      </w:r>
      <w:r>
        <w:rPr>
          <w:rFonts w:asciiTheme="minorEastAsia" w:hAnsiTheme="minorEastAsia" w:cs="Arial"/>
          <w:kern w:val="0"/>
          <w:szCs w:val="21"/>
        </w:rPr>
        <w:t xml:space="preserve"> 日（1个工作日）</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w:t>
      </w:r>
      <w:r>
        <w:rPr>
          <w:rFonts w:asciiTheme="minorEastAsia" w:hAnsiTheme="minorEastAsia" w:cs="Arial" w:hint="eastAsia"/>
          <w:kern w:val="0"/>
          <w:szCs w:val="21"/>
        </w:rPr>
        <w:lastRenderedPageBreak/>
        <w:t>未在规定时间内作出答复的，质疑人可在答复期满后15个工作日内以书面形式向杞县公共资源交易管理委员会办公室递交投诉书（本网站重要文件栏中有政府采购项目质疑、投诉文本格式及要求）。</w:t>
      </w:r>
    </w:p>
    <w:p w:rsidR="005A1467" w:rsidRDefault="003E6A4E">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2、投诉材料递交地址：杞县综合服务大厦十二楼（杞县公共资源交易管理委员会办公室），联系电话：0371-28666977。</w:t>
      </w:r>
    </w:p>
    <w:p w:rsidR="005A1467" w:rsidRDefault="003E6A4E">
      <w:pPr>
        <w:widowControl/>
        <w:shd w:val="clear" w:color="auto" w:fill="FFFFFF"/>
        <w:spacing w:line="360" w:lineRule="auto"/>
        <w:jc w:val="left"/>
        <w:rPr>
          <w:rFonts w:asciiTheme="minorEastAsia" w:hAnsiTheme="minorEastAsia" w:cs="Arial"/>
          <w:kern w:val="0"/>
          <w:szCs w:val="21"/>
        </w:rPr>
      </w:pPr>
      <w:r>
        <w:rPr>
          <w:rFonts w:asciiTheme="minorEastAsia" w:hAnsiTheme="minorEastAsia" w:cs="Arial" w:hint="eastAsia"/>
          <w:b/>
          <w:bCs/>
          <w:kern w:val="0"/>
          <w:szCs w:val="21"/>
        </w:rPr>
        <w:t>七</w:t>
      </w:r>
      <w:r>
        <w:rPr>
          <w:rFonts w:asciiTheme="minorEastAsia" w:hAnsiTheme="minorEastAsia" w:cs="Arial"/>
          <w:b/>
          <w:bCs/>
          <w:kern w:val="0"/>
          <w:szCs w:val="21"/>
        </w:rPr>
        <w:t>、联系</w:t>
      </w:r>
      <w:r>
        <w:rPr>
          <w:rFonts w:asciiTheme="minorEastAsia" w:hAnsiTheme="minorEastAsia" w:cs="Arial" w:hint="eastAsia"/>
          <w:b/>
          <w:bCs/>
          <w:kern w:val="0"/>
          <w:szCs w:val="21"/>
        </w:rPr>
        <w:t>电话</w:t>
      </w:r>
      <w:r>
        <w:rPr>
          <w:rFonts w:asciiTheme="minorEastAsia" w:hAnsiTheme="minorEastAsia" w:cs="Arial"/>
          <w:b/>
          <w:bCs/>
          <w:kern w:val="0"/>
          <w:szCs w:val="21"/>
        </w:rPr>
        <w:t>：</w:t>
      </w:r>
    </w:p>
    <w:p w:rsidR="005A1467" w:rsidRDefault="003E6A4E">
      <w:pPr>
        <w:widowControl/>
        <w:spacing w:line="400" w:lineRule="exact"/>
        <w:ind w:firstLine="480"/>
        <w:jc w:val="left"/>
        <w:rPr>
          <w:rFonts w:ascii="宋体" w:hAnsi="宋体"/>
        </w:rPr>
      </w:pPr>
      <w:r>
        <w:rPr>
          <w:rFonts w:ascii="宋体" w:hAnsi="宋体" w:hint="eastAsia"/>
        </w:rPr>
        <w:t>招标人：杞县城市管理局（杞县城市综合执法局）</w:t>
      </w:r>
    </w:p>
    <w:p w:rsidR="005A1467" w:rsidRDefault="003E6A4E">
      <w:pPr>
        <w:widowControl/>
        <w:spacing w:line="400" w:lineRule="exact"/>
        <w:ind w:firstLine="480"/>
        <w:jc w:val="left"/>
        <w:rPr>
          <w:rFonts w:ascii="宋体" w:hAnsi="宋体"/>
        </w:rPr>
      </w:pPr>
      <w:r>
        <w:rPr>
          <w:rFonts w:ascii="宋体" w:hAnsi="宋体" w:hint="eastAsia"/>
        </w:rPr>
        <w:t>联系人：徐先生</w:t>
      </w:r>
    </w:p>
    <w:p w:rsidR="005A1467" w:rsidRDefault="003E6A4E">
      <w:pPr>
        <w:widowControl/>
        <w:spacing w:line="400" w:lineRule="exact"/>
        <w:ind w:firstLine="480"/>
        <w:jc w:val="left"/>
        <w:rPr>
          <w:rFonts w:ascii="宋体" w:hAnsi="宋体"/>
        </w:rPr>
      </w:pPr>
      <w:r>
        <w:rPr>
          <w:rFonts w:ascii="宋体" w:hAnsi="宋体" w:hint="eastAsia"/>
        </w:rPr>
        <w:t>联系电话：0371-22278889</w:t>
      </w:r>
    </w:p>
    <w:p w:rsidR="005A1467" w:rsidRDefault="003E6A4E">
      <w:pPr>
        <w:widowControl/>
        <w:spacing w:line="400" w:lineRule="exact"/>
        <w:ind w:firstLine="480"/>
        <w:jc w:val="left"/>
        <w:rPr>
          <w:rFonts w:ascii="宋体" w:hAnsi="宋体"/>
        </w:rPr>
      </w:pPr>
      <w:r>
        <w:rPr>
          <w:rFonts w:ascii="宋体" w:hAnsi="宋体" w:hint="eastAsia"/>
        </w:rPr>
        <w:t>地址：杞县南环路中段</w:t>
      </w:r>
    </w:p>
    <w:p w:rsidR="005A1467" w:rsidRDefault="003E6A4E">
      <w:pPr>
        <w:widowControl/>
        <w:spacing w:line="400" w:lineRule="exact"/>
        <w:ind w:firstLine="480"/>
        <w:jc w:val="left"/>
        <w:rPr>
          <w:rFonts w:ascii="宋体" w:hAnsi="宋体"/>
        </w:rPr>
      </w:pPr>
      <w:r>
        <w:rPr>
          <w:rFonts w:ascii="宋体" w:hAnsi="宋体" w:hint="eastAsia"/>
        </w:rPr>
        <w:t>代理机构：河南中广汇通项目管理有限公司</w:t>
      </w:r>
    </w:p>
    <w:p w:rsidR="005A1467" w:rsidRDefault="003E6A4E">
      <w:pPr>
        <w:widowControl/>
        <w:spacing w:line="400" w:lineRule="exact"/>
        <w:ind w:firstLine="480"/>
        <w:jc w:val="left"/>
        <w:rPr>
          <w:rFonts w:ascii="宋体" w:hAnsi="宋体"/>
        </w:rPr>
      </w:pPr>
      <w:r>
        <w:rPr>
          <w:rFonts w:ascii="宋体" w:hAnsi="宋体" w:hint="eastAsia"/>
        </w:rPr>
        <w:t>联系人：田先生  薛女士</w:t>
      </w:r>
    </w:p>
    <w:p w:rsidR="005A1467" w:rsidRDefault="003E6A4E">
      <w:pPr>
        <w:widowControl/>
        <w:spacing w:line="400" w:lineRule="exact"/>
        <w:ind w:firstLine="480"/>
        <w:jc w:val="left"/>
        <w:rPr>
          <w:rFonts w:ascii="宋体" w:hAnsi="宋体"/>
        </w:rPr>
      </w:pPr>
      <w:r>
        <w:rPr>
          <w:rFonts w:ascii="宋体" w:hAnsi="宋体" w:hint="eastAsia"/>
        </w:rPr>
        <w:t>联系电话：0371-53396886   13460662806</w:t>
      </w:r>
    </w:p>
    <w:p w:rsidR="005A1467" w:rsidRDefault="003E6A4E">
      <w:pPr>
        <w:widowControl/>
        <w:spacing w:line="400" w:lineRule="exact"/>
        <w:ind w:firstLine="480"/>
        <w:jc w:val="left"/>
        <w:rPr>
          <w:rFonts w:ascii="宋体" w:hAnsi="宋体" w:cs="宋体"/>
          <w:kern w:val="0"/>
          <w:sz w:val="24"/>
          <w:szCs w:val="24"/>
        </w:rPr>
      </w:pPr>
      <w:r>
        <w:rPr>
          <w:rFonts w:ascii="宋体" w:hAnsi="宋体" w:hint="eastAsia"/>
        </w:rPr>
        <w:t>地址：郑州市郑东新区东风南路绿地中心4506室</w:t>
      </w:r>
    </w:p>
    <w:p w:rsidR="005A1467" w:rsidRDefault="003E6A4E">
      <w:pPr>
        <w:widowControl/>
        <w:shd w:val="clear" w:color="auto" w:fill="FFFFFF"/>
        <w:spacing w:line="360" w:lineRule="auto"/>
        <w:ind w:firstLineChars="200" w:firstLine="420"/>
        <w:jc w:val="right"/>
        <w:rPr>
          <w:rFonts w:asciiTheme="minorEastAsia" w:hAnsiTheme="minorEastAsia" w:cs="Arial"/>
          <w:kern w:val="0"/>
          <w:szCs w:val="21"/>
        </w:rPr>
      </w:pPr>
      <w:r>
        <w:rPr>
          <w:rFonts w:asciiTheme="minorEastAsia" w:hAnsiTheme="minorEastAsia" w:cs="Arial"/>
          <w:kern w:val="0"/>
          <w:szCs w:val="21"/>
        </w:rPr>
        <w:t>2020年</w:t>
      </w:r>
      <w:r>
        <w:rPr>
          <w:rFonts w:asciiTheme="minorEastAsia" w:hAnsiTheme="minorEastAsia" w:cs="Arial" w:hint="eastAsia"/>
          <w:kern w:val="0"/>
          <w:szCs w:val="21"/>
        </w:rPr>
        <w:t>1</w:t>
      </w:r>
      <w:r>
        <w:rPr>
          <w:rFonts w:asciiTheme="minorEastAsia" w:hAnsiTheme="minorEastAsia" w:cs="Arial"/>
          <w:kern w:val="0"/>
          <w:szCs w:val="21"/>
        </w:rPr>
        <w:t>月</w:t>
      </w:r>
      <w:r>
        <w:rPr>
          <w:rFonts w:asciiTheme="minorEastAsia" w:hAnsiTheme="minorEastAsia" w:cs="Arial" w:hint="eastAsia"/>
          <w:kern w:val="0"/>
          <w:szCs w:val="21"/>
        </w:rPr>
        <w:t>13</w:t>
      </w:r>
      <w:r>
        <w:rPr>
          <w:rFonts w:asciiTheme="minorEastAsia" w:hAnsiTheme="minorEastAsia" w:cs="Arial"/>
          <w:kern w:val="0"/>
          <w:szCs w:val="21"/>
        </w:rPr>
        <w:t>日</w:t>
      </w:r>
    </w:p>
    <w:p w:rsidR="005A1467" w:rsidRDefault="005A1467">
      <w:pPr>
        <w:spacing w:line="360" w:lineRule="auto"/>
        <w:ind w:firstLineChars="200" w:firstLine="420"/>
        <w:rPr>
          <w:rFonts w:asciiTheme="minorEastAsia" w:hAnsiTheme="minorEastAsia"/>
          <w:szCs w:val="21"/>
        </w:rPr>
      </w:pPr>
    </w:p>
    <w:sectPr w:rsidR="005A1467" w:rsidSect="005A14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2B2" w:rsidRDefault="00EF32B2" w:rsidP="002255CF">
      <w:r>
        <w:separator/>
      </w:r>
    </w:p>
  </w:endnote>
  <w:endnote w:type="continuationSeparator" w:id="1">
    <w:p w:rsidR="00EF32B2" w:rsidRDefault="00EF32B2" w:rsidP="00225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2B2" w:rsidRDefault="00EF32B2" w:rsidP="002255CF">
      <w:r>
        <w:separator/>
      </w:r>
    </w:p>
  </w:footnote>
  <w:footnote w:type="continuationSeparator" w:id="1">
    <w:p w:rsidR="00EF32B2" w:rsidRDefault="00EF32B2" w:rsidP="00225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F7A65"/>
    <w:multiLevelType w:val="multilevel"/>
    <w:tmpl w:val="537F7A65"/>
    <w:lvl w:ilvl="0">
      <w:start w:val="4"/>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2942D9"/>
    <w:rsid w:val="00175A2F"/>
    <w:rsid w:val="001D5BF1"/>
    <w:rsid w:val="001F4F6C"/>
    <w:rsid w:val="002016B1"/>
    <w:rsid w:val="00223425"/>
    <w:rsid w:val="002255CF"/>
    <w:rsid w:val="002942D9"/>
    <w:rsid w:val="002C7EA5"/>
    <w:rsid w:val="002D1FC0"/>
    <w:rsid w:val="00305F00"/>
    <w:rsid w:val="00317FC3"/>
    <w:rsid w:val="003E6A4E"/>
    <w:rsid w:val="00457905"/>
    <w:rsid w:val="0046169D"/>
    <w:rsid w:val="004B6C4D"/>
    <w:rsid w:val="00550C99"/>
    <w:rsid w:val="005A1467"/>
    <w:rsid w:val="005C0F4C"/>
    <w:rsid w:val="005F7C44"/>
    <w:rsid w:val="00672469"/>
    <w:rsid w:val="006B2806"/>
    <w:rsid w:val="00717642"/>
    <w:rsid w:val="00874ED2"/>
    <w:rsid w:val="009D4EF0"/>
    <w:rsid w:val="00A62F61"/>
    <w:rsid w:val="00AC46AA"/>
    <w:rsid w:val="00B76D67"/>
    <w:rsid w:val="00B81AB8"/>
    <w:rsid w:val="00C814F8"/>
    <w:rsid w:val="00CA6D8C"/>
    <w:rsid w:val="00CD66AE"/>
    <w:rsid w:val="00D94564"/>
    <w:rsid w:val="00E25849"/>
    <w:rsid w:val="00EF32B2"/>
    <w:rsid w:val="00FC0BAE"/>
    <w:rsid w:val="00FC2F8B"/>
    <w:rsid w:val="02FF43FC"/>
    <w:rsid w:val="0303035B"/>
    <w:rsid w:val="038622D7"/>
    <w:rsid w:val="03EE2F9B"/>
    <w:rsid w:val="05E02E3C"/>
    <w:rsid w:val="062B32C2"/>
    <w:rsid w:val="08C76C97"/>
    <w:rsid w:val="0B2C29C8"/>
    <w:rsid w:val="0B8934EE"/>
    <w:rsid w:val="0BEF14C2"/>
    <w:rsid w:val="0D6E5490"/>
    <w:rsid w:val="108D520A"/>
    <w:rsid w:val="119A2E63"/>
    <w:rsid w:val="122626BB"/>
    <w:rsid w:val="13201E34"/>
    <w:rsid w:val="1451758D"/>
    <w:rsid w:val="171B3008"/>
    <w:rsid w:val="19584216"/>
    <w:rsid w:val="1A753D2B"/>
    <w:rsid w:val="1B2A5353"/>
    <w:rsid w:val="1C2E34EB"/>
    <w:rsid w:val="1DD47079"/>
    <w:rsid w:val="1E393A1D"/>
    <w:rsid w:val="1EEE2695"/>
    <w:rsid w:val="1FFA1D6A"/>
    <w:rsid w:val="1FFF7F15"/>
    <w:rsid w:val="211D58A1"/>
    <w:rsid w:val="22BB119B"/>
    <w:rsid w:val="240B4D58"/>
    <w:rsid w:val="247A1572"/>
    <w:rsid w:val="25C70E97"/>
    <w:rsid w:val="27083FE6"/>
    <w:rsid w:val="27EB5FB7"/>
    <w:rsid w:val="280B1FD7"/>
    <w:rsid w:val="2822181F"/>
    <w:rsid w:val="2A432334"/>
    <w:rsid w:val="2A6F1EA4"/>
    <w:rsid w:val="2B6B3D65"/>
    <w:rsid w:val="2F6D5BFC"/>
    <w:rsid w:val="3153241E"/>
    <w:rsid w:val="31B622EF"/>
    <w:rsid w:val="32354CB4"/>
    <w:rsid w:val="32B4294F"/>
    <w:rsid w:val="346E6D1F"/>
    <w:rsid w:val="34A32C83"/>
    <w:rsid w:val="34BF5514"/>
    <w:rsid w:val="35E43BF2"/>
    <w:rsid w:val="36116C16"/>
    <w:rsid w:val="365366CA"/>
    <w:rsid w:val="371C0572"/>
    <w:rsid w:val="396C77FA"/>
    <w:rsid w:val="397B4358"/>
    <w:rsid w:val="3B683928"/>
    <w:rsid w:val="3BDE0B28"/>
    <w:rsid w:val="3C341610"/>
    <w:rsid w:val="3E363425"/>
    <w:rsid w:val="3EDF4EFA"/>
    <w:rsid w:val="3F830B05"/>
    <w:rsid w:val="40F553CC"/>
    <w:rsid w:val="40F83651"/>
    <w:rsid w:val="42405387"/>
    <w:rsid w:val="42F030BC"/>
    <w:rsid w:val="44BD34B0"/>
    <w:rsid w:val="451875D3"/>
    <w:rsid w:val="474C7667"/>
    <w:rsid w:val="478524A9"/>
    <w:rsid w:val="4C76459C"/>
    <w:rsid w:val="4CC1091D"/>
    <w:rsid w:val="4D0A0F43"/>
    <w:rsid w:val="52BE6D6B"/>
    <w:rsid w:val="55425E3A"/>
    <w:rsid w:val="5613241C"/>
    <w:rsid w:val="57992A45"/>
    <w:rsid w:val="579B1E93"/>
    <w:rsid w:val="57E84C90"/>
    <w:rsid w:val="599472A1"/>
    <w:rsid w:val="5DAB747F"/>
    <w:rsid w:val="5E881B06"/>
    <w:rsid w:val="5F4D7EB9"/>
    <w:rsid w:val="61622D0B"/>
    <w:rsid w:val="61747126"/>
    <w:rsid w:val="618257CA"/>
    <w:rsid w:val="67520F56"/>
    <w:rsid w:val="6A306C8A"/>
    <w:rsid w:val="6BCD6F12"/>
    <w:rsid w:val="6CFD74FB"/>
    <w:rsid w:val="6D1325DD"/>
    <w:rsid w:val="6DB53AFE"/>
    <w:rsid w:val="6E342F7D"/>
    <w:rsid w:val="6F9B51AC"/>
    <w:rsid w:val="70557A53"/>
    <w:rsid w:val="7066602D"/>
    <w:rsid w:val="7317627B"/>
    <w:rsid w:val="736A450E"/>
    <w:rsid w:val="73FE193E"/>
    <w:rsid w:val="75CD7988"/>
    <w:rsid w:val="75D93234"/>
    <w:rsid w:val="77005009"/>
    <w:rsid w:val="77C17779"/>
    <w:rsid w:val="79FB493C"/>
    <w:rsid w:val="7A184F49"/>
    <w:rsid w:val="7C1F6268"/>
    <w:rsid w:val="7D0C508C"/>
    <w:rsid w:val="7F293102"/>
    <w:rsid w:val="7F5D1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A1467"/>
    <w:rPr>
      <w:rFonts w:ascii="宋体" w:eastAsia="宋体" w:hAnsi="Courier New" w:cs="Courier New"/>
      <w:szCs w:val="21"/>
    </w:rPr>
  </w:style>
  <w:style w:type="paragraph" w:styleId="a4">
    <w:name w:val="footer"/>
    <w:basedOn w:val="a"/>
    <w:link w:val="Char0"/>
    <w:uiPriority w:val="99"/>
    <w:semiHidden/>
    <w:unhideWhenUsed/>
    <w:rsid w:val="005A146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A146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A146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5A1467"/>
    <w:rPr>
      <w:sz w:val="18"/>
      <w:szCs w:val="18"/>
    </w:rPr>
  </w:style>
  <w:style w:type="character" w:customStyle="1" w:styleId="Char0">
    <w:name w:val="页脚 Char"/>
    <w:basedOn w:val="a0"/>
    <w:link w:val="a4"/>
    <w:uiPriority w:val="99"/>
    <w:semiHidden/>
    <w:qFormat/>
    <w:rsid w:val="005A1467"/>
    <w:rPr>
      <w:sz w:val="18"/>
      <w:szCs w:val="18"/>
    </w:rPr>
  </w:style>
  <w:style w:type="character" w:customStyle="1" w:styleId="Char">
    <w:name w:val="纯文本 Char"/>
    <w:basedOn w:val="a0"/>
    <w:link w:val="a3"/>
    <w:rsid w:val="005A1467"/>
    <w:rPr>
      <w:rFonts w:ascii="宋体" w:hAnsi="Courier New" w:cs="Courier New"/>
      <w:kern w:val="2"/>
      <w:sz w:val="21"/>
      <w:szCs w:val="21"/>
    </w:rPr>
  </w:style>
  <w:style w:type="paragraph" w:styleId="a7">
    <w:name w:val="List Paragraph"/>
    <w:basedOn w:val="a"/>
    <w:uiPriority w:val="99"/>
    <w:unhideWhenUsed/>
    <w:rsid w:val="005A14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82%85%E9%9B%86%E9%95%87" TargetMode="External"/><Relationship Id="rId13" Type="http://schemas.openxmlformats.org/officeDocument/2006/relationships/hyperlink" Target="https://baike.baidu.com/item/%E6%B9%96%E5%B2%97%E4%B9%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7%AB%B9%E6%9E%97%E4%B9%A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9D%BF%E6%9C%A8%E4%B9%A1" TargetMode="External"/><Relationship Id="rId5" Type="http://schemas.openxmlformats.org/officeDocument/2006/relationships/webSettings" Target="webSettings.xml"/><Relationship Id="rId15" Type="http://schemas.openxmlformats.org/officeDocument/2006/relationships/hyperlink" Target="https://baike.baidu.com/item/%E6%B2%99%E6%B2%83%E4%B9%A1" TargetMode="External"/><Relationship Id="rId10" Type="http://schemas.openxmlformats.org/officeDocument/2006/relationships/hyperlink" Target="https://baike.baidu.com/item/%E5%AE%97%E5%BA%97%E4%B9%A1" TargetMode="External"/><Relationship Id="rId4" Type="http://schemas.openxmlformats.org/officeDocument/2006/relationships/settings" Target="settings.xml"/><Relationship Id="rId9" Type="http://schemas.openxmlformats.org/officeDocument/2006/relationships/hyperlink" Target="https://baike.baidu.com/item/%E9%AB%98%E9%98%B3%E9%95%87" TargetMode="External"/><Relationship Id="rId14" Type="http://schemas.openxmlformats.org/officeDocument/2006/relationships/hyperlink" Target="https://baike.baidu.com/item/%E8%8B%8F%E6%9C%A8%E4%B9%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370</Words>
  <Characters>2113</Characters>
  <Application>Microsoft Office Word</Application>
  <DocSecurity>0</DocSecurity>
  <Lines>17</Lines>
  <Paragraphs>4</Paragraphs>
  <ScaleCrop>false</ScaleCrop>
  <Company>CHINA</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河南中广汇通项目管理有限公司:河南中广汇通项目管理有限公司</cp:lastModifiedBy>
  <cp:revision>93</cp:revision>
  <dcterms:created xsi:type="dcterms:W3CDTF">2018-09-07T03:20:00Z</dcterms:created>
  <dcterms:modified xsi:type="dcterms:W3CDTF">2020-01-10T08:50:00Z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