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8"/>
        </w:rPr>
      </w:pPr>
      <w:r>
        <w:rPr>
          <w:rFonts w:hint="eastAsia"/>
          <w:sz w:val="24"/>
          <w:szCs w:val="28"/>
        </w:rPr>
        <w:t>河南省杞县中医院管网、亮化、道路硬化及院内绿化工程公开招标公告</w:t>
      </w:r>
    </w:p>
    <w:p>
      <w:r>
        <w:rPr>
          <w:rFonts w:hint="eastAsia"/>
        </w:rPr>
        <w:t>一、招标条件：</w:t>
      </w:r>
    </w:p>
    <w:p>
      <w:r>
        <w:rPr>
          <w:rFonts w:hint="eastAsia"/>
        </w:rPr>
        <w:t xml:space="preserve">   </w:t>
      </w:r>
      <w:r>
        <w:t xml:space="preserve"> </w:t>
      </w:r>
      <w:r>
        <w:rPr>
          <w:rFonts w:hint="eastAsia"/>
        </w:rPr>
        <w:t>河南省杞县中医院管网、亮化、道路硬化及院内绿化工程已经相关部门批准实施，招标人为河南省杞县中医院，建设资金为自筹资金，资金已落实,项目已具备招标条件。现委托智远工程管理有限公司对该项目进行公开招标。欢迎具有相应资质的投标人参加投标，现将有关事宜公告如下：</w:t>
      </w:r>
    </w:p>
    <w:p>
      <w:r>
        <w:rPr>
          <w:rFonts w:hint="eastAsia"/>
        </w:rPr>
        <w:t>二、工程概况：</w:t>
      </w:r>
      <w:r>
        <w:rPr>
          <w:rFonts w:hint="eastAsia"/>
        </w:rPr>
        <w:tab/>
      </w:r>
    </w:p>
    <w:p>
      <w:r>
        <w:rPr>
          <w:rFonts w:hint="eastAsia"/>
        </w:rPr>
        <w:t>2.1、项目名称：河南省杞县中医院管网、亮化、道路硬化及院内绿化工程</w:t>
      </w:r>
    </w:p>
    <w:p>
      <w:r>
        <w:rPr>
          <w:rFonts w:hint="eastAsia"/>
        </w:rPr>
        <w:t>2.2、招 标 人：河南省杞县中医院</w:t>
      </w:r>
    </w:p>
    <w:p>
      <w:r>
        <w:rPr>
          <w:rFonts w:hint="eastAsia"/>
        </w:rPr>
        <w:t>2.3、项目编号：ZYZB（K）-[2020]-0</w:t>
      </w:r>
      <w:r>
        <w:t>3</w:t>
      </w:r>
      <w:r>
        <w:rPr>
          <w:rFonts w:hint="eastAsia"/>
        </w:rPr>
        <w:t>01号</w:t>
      </w:r>
    </w:p>
    <w:p>
      <w:r>
        <w:rPr>
          <w:rFonts w:hint="eastAsia"/>
        </w:rPr>
        <w:t xml:space="preserve">2.4、投 资 额：约 </w:t>
      </w:r>
      <w:r>
        <w:t>1</w:t>
      </w:r>
      <w:r>
        <w:rPr>
          <w:rFonts w:hint="eastAsia"/>
          <w:lang w:val="en-US" w:eastAsia="zh-CN"/>
        </w:rPr>
        <w:t>5</w:t>
      </w:r>
      <w:bookmarkStart w:id="0" w:name="_GoBack"/>
      <w:bookmarkEnd w:id="0"/>
      <w:r>
        <w:t>00</w:t>
      </w:r>
      <w:r>
        <w:rPr>
          <w:rFonts w:hint="eastAsia"/>
        </w:rPr>
        <w:t xml:space="preserve">万元                                </w:t>
      </w:r>
    </w:p>
    <w:p>
      <w:r>
        <w:rPr>
          <w:rFonts w:hint="eastAsia"/>
        </w:rPr>
        <w:t>2.5、资金来源：自筹资金</w:t>
      </w:r>
    </w:p>
    <w:p>
      <w:r>
        <w:rPr>
          <w:rFonts w:hint="eastAsia"/>
        </w:rPr>
        <w:t>2.6、建设地点：杞县中医院新院区</w:t>
      </w:r>
    </w:p>
    <w:p>
      <w:r>
        <w:rPr>
          <w:rFonts w:hint="eastAsia"/>
        </w:rPr>
        <w:t>2.7、建设规模：杞县中医院新院区管网、亮化、道路硬化及院内绿化等配套设施</w:t>
      </w:r>
    </w:p>
    <w:p>
      <w:r>
        <w:rPr>
          <w:rFonts w:hint="eastAsia"/>
        </w:rPr>
        <w:t xml:space="preserve">2.8、质量要求：合格   </w:t>
      </w:r>
    </w:p>
    <w:p>
      <w:r>
        <w:rPr>
          <w:rFonts w:hint="eastAsia"/>
        </w:rPr>
        <w:t>2.9、计划工期：</w:t>
      </w:r>
    </w:p>
    <w:p>
      <w:pPr>
        <w:ind w:firstLine="420" w:firstLineChars="200"/>
      </w:pPr>
      <w:r>
        <w:rPr>
          <w:rFonts w:hint="eastAsia"/>
        </w:rPr>
        <w:t>施工工期：60日历天；</w:t>
      </w:r>
    </w:p>
    <w:p>
      <w:pPr>
        <w:ind w:firstLine="420" w:firstLineChars="200"/>
      </w:pPr>
      <w:r>
        <w:rPr>
          <w:rFonts w:hint="eastAsia"/>
        </w:rPr>
        <w:t>监理标段：同施工工期及保修期</w:t>
      </w:r>
    </w:p>
    <w:p>
      <w:r>
        <w:rPr>
          <w:rFonts w:hint="eastAsia"/>
        </w:rPr>
        <w:t>2.10、 招标范围：</w:t>
      </w:r>
    </w:p>
    <w:p>
      <w:r>
        <w:rPr>
          <w:rFonts w:hint="eastAsia"/>
        </w:rPr>
        <w:t xml:space="preserve">      施工标段：招标文件及施工图纸范围内的全部内容</w:t>
      </w:r>
    </w:p>
    <w:p>
      <w:pPr>
        <w:ind w:firstLine="630" w:firstLineChars="300"/>
      </w:pPr>
      <w:r>
        <w:rPr>
          <w:rFonts w:hint="eastAsia"/>
        </w:rPr>
        <w:t>监理标段：施工及缺陷责任期阶段的监理服务</w:t>
      </w:r>
    </w:p>
    <w:p>
      <w:r>
        <w:rPr>
          <w:rFonts w:hint="eastAsia"/>
        </w:rPr>
        <w:t>2.11、标段划分：</w:t>
      </w:r>
    </w:p>
    <w:p>
      <w:pPr>
        <w:ind w:firstLine="420" w:firstLineChars="200"/>
      </w:pPr>
      <w:r>
        <w:rPr>
          <w:rFonts w:hint="eastAsia"/>
        </w:rPr>
        <w:t>第一标段：河南省杞县中医院管网、亮化、道路硬化及院内绿化工程施工</w:t>
      </w:r>
    </w:p>
    <w:p>
      <w:pPr>
        <w:ind w:firstLine="420" w:firstLineChars="200"/>
      </w:pPr>
      <w:r>
        <w:rPr>
          <w:rFonts w:hint="eastAsia"/>
        </w:rPr>
        <w:t>第二标段：河南省杞县中医院管网、亮化、道路硬化及院内绿化工程监理</w:t>
      </w:r>
    </w:p>
    <w:p>
      <w:r>
        <w:rPr>
          <w:rFonts w:hint="eastAsia"/>
        </w:rPr>
        <w:t>三、对投标人的资质要求：</w:t>
      </w:r>
    </w:p>
    <w:p>
      <w:pPr>
        <w:ind w:firstLine="420" w:firstLineChars="200"/>
      </w:pPr>
      <w:r>
        <w:rPr>
          <w:rFonts w:hint="eastAsia"/>
        </w:rPr>
        <w:t>3.1、具有有效的营业执照、税务登记证、组织机构代码证或三证合一的营业执照；</w:t>
      </w:r>
    </w:p>
    <w:p>
      <w:pPr>
        <w:ind w:firstLine="420" w:firstLineChars="200"/>
      </w:pPr>
      <w:r>
        <w:rPr>
          <w:rFonts w:hint="eastAsia"/>
        </w:rPr>
        <w:t>3.2、第一标段：</w:t>
      </w:r>
    </w:p>
    <w:p>
      <w:pPr>
        <w:ind w:firstLine="420" w:firstLineChars="200"/>
      </w:pPr>
      <w:r>
        <w:rPr>
          <w:rFonts w:hint="eastAsia"/>
        </w:rPr>
        <w:t>（1）须具有建设行政主管部门颁发的市政公用工程施工总承包叁级及以上资质；具备有效的安全生产许可证；</w:t>
      </w:r>
    </w:p>
    <w:p>
      <w:pPr>
        <w:ind w:firstLine="420" w:firstLineChars="200"/>
      </w:pPr>
      <w:r>
        <w:rPr>
          <w:rFonts w:hint="eastAsia"/>
        </w:rPr>
        <w:t>（2）拟派项目经理须具备市政专业贰级及以上注册建造师资格（不含临时），且具备有效的安全生产考核合格证和继续教育证（按照规定需继续教育的建造师提供），项目经理未在其他在建工程中担任项目经理并出具无在建承诺书；</w:t>
      </w:r>
    </w:p>
    <w:p>
      <w:r>
        <w:rPr>
          <w:rFonts w:hint="eastAsia"/>
        </w:rPr>
        <w:t>第二标段：</w:t>
      </w:r>
    </w:p>
    <w:p>
      <w:pPr>
        <w:ind w:firstLine="420" w:firstLineChars="200"/>
      </w:pPr>
      <w:r>
        <w:rPr>
          <w:rFonts w:hint="eastAsia"/>
        </w:rPr>
        <w:t>（1）具有建设行政主管部门颁发的市政工程监理乙级及以上资质或监理综合资质；</w:t>
      </w:r>
      <w:r>
        <w:t xml:space="preserve"> </w:t>
      </w:r>
    </w:p>
    <w:p>
      <w:pPr>
        <w:ind w:firstLine="420" w:firstLineChars="200"/>
      </w:pPr>
      <w:r>
        <w:rPr>
          <w:rFonts w:hint="eastAsia"/>
        </w:rPr>
        <w:t>（2）拟派项目总监须具有市政公用工程注册监理工程师资格</w:t>
      </w:r>
    </w:p>
    <w:p>
      <w:pPr>
        <w:ind w:firstLine="420" w:firstLineChars="200"/>
      </w:pPr>
      <w:r>
        <w:rPr>
          <w:rFonts w:hint="eastAsia"/>
        </w:rPr>
        <w:t>3.3、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投标人，均将被拒绝参与政府采购活动。</w:t>
      </w:r>
    </w:p>
    <w:p>
      <w:pPr>
        <w:ind w:firstLine="420" w:firstLineChars="200"/>
      </w:pPr>
      <w:r>
        <w:rPr>
          <w:rFonts w:hint="eastAsia"/>
        </w:rPr>
        <w:t>3.</w:t>
      </w:r>
      <w:r>
        <w:t>4</w:t>
      </w:r>
      <w:r>
        <w:rPr>
          <w:rFonts w:hint="eastAsia"/>
        </w:rPr>
        <w:t>、本项目不允许联合体投标。</w:t>
      </w:r>
    </w:p>
    <w:p>
      <w:r>
        <w:rPr>
          <w:rFonts w:hint="eastAsia"/>
        </w:rPr>
        <w:t>四、招标文件的获取：</w:t>
      </w:r>
    </w:p>
    <w:p>
      <w:pPr>
        <w:ind w:firstLine="420" w:firstLineChars="200"/>
      </w:pPr>
      <w:r>
        <w:rPr>
          <w:rFonts w:hint="eastAsia"/>
        </w:rPr>
        <w:t>1.时间: 20</w:t>
      </w:r>
      <w:r>
        <w:t>20</w:t>
      </w:r>
      <w:r>
        <w:rPr>
          <w:rFonts w:hint="eastAsia"/>
        </w:rPr>
        <w:t>年</w:t>
      </w:r>
      <w:r>
        <w:t>3</w:t>
      </w:r>
      <w:r>
        <w:rPr>
          <w:rFonts w:hint="eastAsia"/>
        </w:rPr>
        <w:t xml:space="preserve">月 </w:t>
      </w:r>
      <w:r>
        <w:t>3</w:t>
      </w:r>
      <w:r>
        <w:rPr>
          <w:rFonts w:hint="eastAsia"/>
        </w:rPr>
        <w:t xml:space="preserve"> 日20</w:t>
      </w:r>
      <w:r>
        <w:t>20</w:t>
      </w:r>
      <w:r>
        <w:rPr>
          <w:rFonts w:hint="eastAsia"/>
        </w:rPr>
        <w:t>年</w:t>
      </w:r>
      <w:r>
        <w:t>3</w:t>
      </w:r>
      <w:r>
        <w:rPr>
          <w:rFonts w:hint="eastAsia"/>
        </w:rPr>
        <w:t xml:space="preserve">月 </w:t>
      </w:r>
      <w:r>
        <w:t>9</w:t>
      </w:r>
      <w:r>
        <w:rPr>
          <w:rFonts w:hint="eastAsia"/>
        </w:rPr>
        <w:t xml:space="preserve"> 日</w:t>
      </w:r>
    </w:p>
    <w:p>
      <w:pPr>
        <w:ind w:firstLine="420" w:firstLineChars="200"/>
      </w:pPr>
      <w:r>
        <w:rPr>
          <w:rFonts w:hint="eastAsia"/>
        </w:rPr>
        <w:t>2.地点：网上下载。</w:t>
      </w:r>
    </w:p>
    <w:p>
      <w:pPr>
        <w:ind w:firstLine="420" w:firstLineChars="200"/>
      </w:pPr>
      <w:r>
        <w:rPr>
          <w:rFonts w:hint="eastAsia"/>
        </w:rPr>
        <w:t>3.方式：投标人应注册成为开封市公共资源交易中心网站会员并取得CA密钥，在开封市公共资源交易中心网站http://www.kfsggzyjyw.cn:8080/ygpt/登录政采、工程业务系统，凭CA密钥登录会员系统，按要求下载招标文件。投标人（供应商）系统操作手册在开封市公共资源交易中心网http://www.kfsggzyjyw.cn/czgc/13525.htm查看。（如有网上问题请联系：0371-23859291）。 投标人未按规定下载电子招标文件的，其投标将被拒绝。</w:t>
      </w:r>
    </w:p>
    <w:p>
      <w:r>
        <w:rPr>
          <w:rFonts w:hint="eastAsia"/>
        </w:rPr>
        <w:t>五、投标截止时间(投标文件递交截止时间)及地点：</w:t>
      </w:r>
    </w:p>
    <w:p>
      <w:pPr>
        <w:ind w:firstLine="420" w:firstLineChars="200"/>
      </w:pPr>
      <w:r>
        <w:rPr>
          <w:rFonts w:hint="eastAsia"/>
        </w:rPr>
        <w:t>1.时间：20</w:t>
      </w:r>
      <w:r>
        <w:t>20</w:t>
      </w:r>
      <w:r>
        <w:rPr>
          <w:rFonts w:hint="eastAsia"/>
        </w:rPr>
        <w:t>年</w:t>
      </w:r>
      <w:r>
        <w:t>3</w:t>
      </w:r>
      <w:r>
        <w:rPr>
          <w:rFonts w:hint="eastAsia"/>
        </w:rPr>
        <w:t>月23日上午9点30分。</w:t>
      </w:r>
    </w:p>
    <w:p>
      <w:pPr>
        <w:ind w:firstLine="420" w:firstLineChars="200"/>
      </w:pPr>
      <w:r>
        <w:rPr>
          <w:rFonts w:hint="eastAsia"/>
        </w:rPr>
        <w:t>2.地点: 杞县综合服务大厦十一楼开标室（地址：金城大道与经四路交叉口东北角处杞县便民服务中心）。</w:t>
      </w:r>
    </w:p>
    <w:p>
      <w:r>
        <w:rPr>
          <w:rFonts w:hint="eastAsia"/>
        </w:rPr>
        <w:t>六、开标时间及地点：</w:t>
      </w:r>
    </w:p>
    <w:p>
      <w:pPr>
        <w:ind w:firstLine="420" w:firstLineChars="200"/>
      </w:pPr>
      <w:r>
        <w:rPr>
          <w:rFonts w:hint="eastAsia"/>
        </w:rPr>
        <w:t>1.时间：20</w:t>
      </w:r>
      <w:r>
        <w:t>20</w:t>
      </w:r>
      <w:r>
        <w:rPr>
          <w:rFonts w:hint="eastAsia"/>
        </w:rPr>
        <w:t>年</w:t>
      </w:r>
      <w:r>
        <w:t>3</w:t>
      </w:r>
      <w:r>
        <w:rPr>
          <w:rFonts w:hint="eastAsia"/>
        </w:rPr>
        <w:t>月23日上午</w:t>
      </w:r>
      <w:r>
        <w:t>9</w:t>
      </w:r>
      <w:r>
        <w:rPr>
          <w:rFonts w:hint="eastAsia"/>
        </w:rPr>
        <w:t>点30分。</w:t>
      </w:r>
    </w:p>
    <w:p>
      <w:pPr>
        <w:ind w:firstLine="420" w:firstLineChars="200"/>
      </w:pPr>
      <w:r>
        <w:rPr>
          <w:rFonts w:hint="eastAsia"/>
        </w:rPr>
        <w:t>2.地点: 杞县综合服务大厦十一楼开标室（地址：金城大道与经四路交叉口东北角处杞县便民服务中心）。</w:t>
      </w:r>
    </w:p>
    <w:p>
      <w:pPr>
        <w:ind w:firstLine="420" w:firstLineChars="200"/>
        <w:rPr>
          <w:rFonts w:hint="eastAsia"/>
        </w:rPr>
      </w:pPr>
      <w:r>
        <w:rPr>
          <w:rFonts w:hint="eastAsia"/>
        </w:rPr>
        <w:t>注</w:t>
      </w:r>
      <w:r>
        <w:t>:</w:t>
      </w:r>
      <w:r>
        <w:rPr>
          <w:rFonts w:hint="eastAsia"/>
        </w:rPr>
        <w:t xml:space="preserve"> 本项目投标人无需到现场提交原件资料、可以不到杞县公共资源交易中心现场参加开标会议；投标人应当在开标时间前登录开封市公共资源交易中心网站政采、工程业务系统，凭CA密钥在线准时参加开标活动并进行投标文件解密、答疑澄清等；</w:t>
      </w:r>
    </w:p>
    <w:p>
      <w:pPr>
        <w:ind w:firstLine="420" w:firstLineChars="200"/>
        <w:rPr>
          <w:rFonts w:hint="eastAsia"/>
        </w:rPr>
      </w:pPr>
      <w:r>
        <w:rPr>
          <w:rFonts w:hint="eastAsia"/>
        </w:rPr>
        <w:t>前来现场参加开标会议的投标人,原则上限派一人代表参加开标活动,并出示《河南省新冠肺炎健康申报证明》或《开封市疫情防控健康服务码》绿码证明和投标人承诺书（承诺书，可在开封市公共资源交易信息网下载）。</w:t>
      </w:r>
    </w:p>
    <w:p>
      <w:r>
        <w:rPr>
          <w:rFonts w:hint="eastAsia"/>
        </w:rPr>
        <w:t>七、公告发布媒体：</w:t>
      </w:r>
    </w:p>
    <w:p>
      <w:pPr>
        <w:ind w:firstLine="420" w:firstLineChars="200"/>
      </w:pPr>
      <w:r>
        <w:rPr>
          <w:rFonts w:hint="eastAsia"/>
        </w:rPr>
        <w:t>本次招标公告同时在《河南省电子招标投标公共服务平台》、《河南省政府采购网》、《开封市公共资源交易信息网》上发布。</w:t>
      </w:r>
    </w:p>
    <w:p>
      <w:pPr>
        <w:ind w:firstLine="420" w:firstLineChars="200"/>
      </w:pPr>
      <w:r>
        <w:rPr>
          <w:rFonts w:hint="eastAsia"/>
        </w:rPr>
        <w:t xml:space="preserve">招标公告期限为五个工作日。  </w:t>
      </w:r>
    </w:p>
    <w:p>
      <w:r>
        <w:rPr>
          <w:rFonts w:hint="eastAsia"/>
        </w:rPr>
        <w:t>八、联系方式：</w:t>
      </w:r>
    </w:p>
    <w:p>
      <w:pPr>
        <w:ind w:firstLine="420" w:firstLineChars="200"/>
      </w:pPr>
      <w:r>
        <w:rPr>
          <w:rFonts w:hint="eastAsia"/>
        </w:rPr>
        <w:t>招标人：河南省杞县中医院</w:t>
      </w:r>
    </w:p>
    <w:p>
      <w:pPr>
        <w:ind w:firstLine="420" w:firstLineChars="200"/>
      </w:pPr>
      <w:r>
        <w:rPr>
          <w:rFonts w:hint="eastAsia"/>
        </w:rPr>
        <w:t xml:space="preserve">地 </w:t>
      </w:r>
      <w:r>
        <w:t xml:space="preserve"> </w:t>
      </w:r>
      <w:r>
        <w:rPr>
          <w:rFonts w:hint="eastAsia"/>
        </w:rPr>
        <w:t>址：河南省杞县文化西街3</w:t>
      </w:r>
      <w:r>
        <w:t>7</w:t>
      </w:r>
      <w:r>
        <w:rPr>
          <w:rFonts w:hint="eastAsia"/>
        </w:rPr>
        <w:t>号</w:t>
      </w:r>
    </w:p>
    <w:p>
      <w:pPr>
        <w:ind w:firstLine="420" w:firstLineChars="200"/>
      </w:pPr>
      <w:r>
        <w:rPr>
          <w:rFonts w:hint="eastAsia"/>
        </w:rPr>
        <w:t>联系人：李先生</w:t>
      </w:r>
      <w:r>
        <w:rPr>
          <w:rFonts w:hint="eastAsia"/>
        </w:rPr>
        <w:tab/>
      </w:r>
    </w:p>
    <w:p>
      <w:pPr>
        <w:ind w:firstLine="420" w:firstLineChars="200"/>
      </w:pPr>
      <w:r>
        <w:rPr>
          <w:rFonts w:hint="eastAsia"/>
        </w:rPr>
        <w:t>联系电话：</w:t>
      </w:r>
      <w:r>
        <w:t>15093683666</w:t>
      </w:r>
    </w:p>
    <w:p>
      <w:pPr>
        <w:ind w:firstLine="420" w:firstLineChars="200"/>
      </w:pPr>
      <w:r>
        <w:rPr>
          <w:rFonts w:hint="eastAsia"/>
        </w:rPr>
        <w:t>代理机构：智远工程管理有限公司</w:t>
      </w:r>
    </w:p>
    <w:p>
      <w:pPr>
        <w:ind w:firstLine="420" w:firstLineChars="200"/>
      </w:pPr>
      <w:r>
        <w:rPr>
          <w:rFonts w:hint="eastAsia"/>
        </w:rPr>
        <w:t>联系地址：郑州市高新区莲花街11号</w:t>
      </w:r>
    </w:p>
    <w:p>
      <w:pPr>
        <w:ind w:firstLine="420" w:firstLineChars="200"/>
      </w:pPr>
      <w:r>
        <w:rPr>
          <w:rFonts w:hint="eastAsia"/>
        </w:rPr>
        <w:t>联 系 人：何女士</w:t>
      </w:r>
    </w:p>
    <w:p>
      <w:pPr>
        <w:ind w:firstLine="420" w:firstLineChars="200"/>
      </w:pPr>
      <w:r>
        <w:rPr>
          <w:rFonts w:hint="eastAsia"/>
        </w:rPr>
        <w:t>联系电话 ：15890981510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93"/>
    <w:rsid w:val="00126528"/>
    <w:rsid w:val="00193F3A"/>
    <w:rsid w:val="00326431"/>
    <w:rsid w:val="003A3135"/>
    <w:rsid w:val="003A76E3"/>
    <w:rsid w:val="003B14A9"/>
    <w:rsid w:val="005D5EE8"/>
    <w:rsid w:val="0068798E"/>
    <w:rsid w:val="006C200B"/>
    <w:rsid w:val="006D1C49"/>
    <w:rsid w:val="00784666"/>
    <w:rsid w:val="008A0FD5"/>
    <w:rsid w:val="008D7793"/>
    <w:rsid w:val="00906811"/>
    <w:rsid w:val="009129E4"/>
    <w:rsid w:val="009C557C"/>
    <w:rsid w:val="00A91D60"/>
    <w:rsid w:val="00AC485B"/>
    <w:rsid w:val="00B4507D"/>
    <w:rsid w:val="00D2767F"/>
    <w:rsid w:val="00DE7124"/>
    <w:rsid w:val="00E17589"/>
    <w:rsid w:val="00F82FE3"/>
    <w:rsid w:val="11732D79"/>
    <w:rsid w:val="193A71EB"/>
    <w:rsid w:val="19CD360E"/>
    <w:rsid w:val="33A9457C"/>
    <w:rsid w:val="6C44441A"/>
    <w:rsid w:val="6EC2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301</Words>
  <Characters>1718</Characters>
  <Lines>14</Lines>
  <Paragraphs>4</Paragraphs>
  <TotalTime>131</TotalTime>
  <ScaleCrop>false</ScaleCrop>
  <LinksUpToDate>false</LinksUpToDate>
  <CharactersWithSpaces>2015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2020-02-29T04:23:00Z</dcterms:created>
  <dc:creator>河南智远工程管理有限公司:河南智远工程管理有限公司</dc:creator>
  <cp:lastModifiedBy>石家庄鑫泽招标有限公司:段江玲</cp:lastModifiedBy>
  <dcterms:modified xsi:type="dcterms:W3CDTF">2020-03-02T03:05:31Z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