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7A" w:rsidRDefault="00806A0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914d68a25bdfa464881a5a5b0c9a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14d68a25bdfa464881a5a5b0c9a18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07" w:rsidRPr="00806A07" w:rsidRDefault="00806A07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a24db096800f0b4b16528476c4a1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24db096800f0b4b16528476c4a1f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A07" w:rsidRPr="00806A07" w:rsidSect="0030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A07"/>
    <w:rsid w:val="0030567A"/>
    <w:rsid w:val="0080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A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A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永明项目管理有限公司:永明项目管理有限公司</dc:creator>
  <cp:lastModifiedBy>永明项目管理有限公司:永明项目管理有限公司</cp:lastModifiedBy>
  <cp:revision>1</cp:revision>
  <dcterms:created xsi:type="dcterms:W3CDTF">2020-03-17T07:29:00Z</dcterms:created>
  <dcterms:modified xsi:type="dcterms:W3CDTF">2020-03-17T07:31:00Z</dcterms:modified>
</cp:coreProperties>
</file>