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635625" cy="795274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5625" cy="795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795895"/>
            <wp:effectExtent l="0" t="0" r="7620" b="14605"/>
            <wp:docPr id="2" name="图片 2" descr="cba456d204d8b857ecf62f9e552f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a456d204d8b857ecf62f9e552fe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9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91BDE"/>
    <w:rsid w:val="21991B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2020-01-30T12:52:00Z</dcterms:created>
  <dc:creator>河南正坤建设工程咨询有限公司:孙青梅</dc:creator>
  <cp:lastModifiedBy>河南正坤建设工程咨询有限公司:孙青梅</cp:lastModifiedBy>
  <dcterms:modified xsi:type="dcterms:W3CDTF">2020-01-30T12:54:42Z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